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E656" w14:textId="77777777" w:rsidR="00196DF7" w:rsidRDefault="00225F85">
      <w:pPr>
        <w:rPr>
          <w:b/>
        </w:rPr>
      </w:pPr>
      <w:r>
        <w:rPr>
          <w:b/>
        </w:rPr>
        <w:t xml:space="preserve">KARTA PRZEDMIOTU </w:t>
      </w:r>
    </w:p>
    <w:p w14:paraId="4F1850DA" w14:textId="77777777" w:rsidR="00196DF7" w:rsidRDefault="00196DF7">
      <w:pPr>
        <w:rPr>
          <w:b/>
        </w:rPr>
      </w:pPr>
    </w:p>
    <w:p w14:paraId="72E28C57" w14:textId="77777777" w:rsidR="00196DF7" w:rsidRDefault="00225F8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196DF7" w14:paraId="5CE59512" w14:textId="77777777">
        <w:tc>
          <w:tcPr>
            <w:tcW w:w="4605" w:type="dxa"/>
          </w:tcPr>
          <w:p w14:paraId="782EDAF1" w14:textId="77777777" w:rsidR="00196DF7" w:rsidRDefault="00225F85">
            <w:pPr>
              <w:spacing w:after="0" w:line="240" w:lineRule="auto"/>
            </w:pPr>
            <w:r>
              <w:t>Nazwa przedmiotu</w:t>
            </w:r>
          </w:p>
        </w:tc>
        <w:tc>
          <w:tcPr>
            <w:tcW w:w="4605" w:type="dxa"/>
          </w:tcPr>
          <w:p w14:paraId="38923AC6" w14:textId="77777777" w:rsidR="00196DF7" w:rsidRDefault="00225F85" w:rsidP="009504F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Przekład  tekstów specjalistycznych: prawo, ekonomia, administracja (</w:t>
            </w:r>
            <w:r w:rsidR="009504F1">
              <w:rPr>
                <w:rFonts w:ascii="Times New Roman" w:hAnsi="Times New Roman"/>
                <w:color w:val="000000"/>
                <w:sz w:val="24"/>
              </w:rPr>
              <w:t>ukr</w:t>
            </w:r>
            <w:r>
              <w:rPr>
                <w:rFonts w:ascii="Times New Roman" w:hAnsi="Times New Roman"/>
                <w:color w:val="000000"/>
                <w:sz w:val="24"/>
              </w:rPr>
              <w:t>.-pol., pol.-</w:t>
            </w:r>
            <w:r w:rsidR="009504F1">
              <w:rPr>
                <w:rFonts w:ascii="Times New Roman" w:hAnsi="Times New Roman"/>
                <w:color w:val="000000"/>
                <w:sz w:val="24"/>
              </w:rPr>
              <w:t>ukr</w:t>
            </w:r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</w:tr>
      <w:tr w:rsidR="00196DF7" w:rsidRPr="00B439E0" w14:paraId="61DED339" w14:textId="77777777">
        <w:tc>
          <w:tcPr>
            <w:tcW w:w="4605" w:type="dxa"/>
          </w:tcPr>
          <w:p w14:paraId="6E94B6E4" w14:textId="77777777" w:rsidR="00196DF7" w:rsidRDefault="00225F85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605" w:type="dxa"/>
          </w:tcPr>
          <w:p w14:paraId="5A39437C" w14:textId="1D10FD35" w:rsidR="00196DF7" w:rsidRPr="009504F1" w:rsidRDefault="00225F85" w:rsidP="0095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504F1">
              <w:rPr>
                <w:rFonts w:ascii="Times New Roman" w:hAnsi="Times New Roman"/>
                <w:sz w:val="24"/>
                <w:szCs w:val="24"/>
                <w:lang w:val="en-GB"/>
              </w:rPr>
              <w:t>The translation of specialized texts: law, economics, administration (</w:t>
            </w:r>
            <w:r w:rsidR="009504F1" w:rsidRPr="009504F1">
              <w:rPr>
                <w:rFonts w:ascii="Times New Roman" w:hAnsi="Times New Roman"/>
                <w:sz w:val="24"/>
                <w:szCs w:val="24"/>
                <w:lang w:val="en-GB"/>
              </w:rPr>
              <w:t>Ukrain</w:t>
            </w:r>
            <w:r w:rsidR="00E8216F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="009504F1" w:rsidRPr="009504F1">
              <w:rPr>
                <w:rFonts w:ascii="Times New Roman" w:hAnsi="Times New Roman"/>
                <w:sz w:val="24"/>
                <w:szCs w:val="24"/>
                <w:lang w:val="en-GB"/>
              </w:rPr>
              <w:t>an</w:t>
            </w:r>
            <w:r w:rsidRPr="009504F1">
              <w:rPr>
                <w:rFonts w:ascii="Times New Roman" w:hAnsi="Times New Roman"/>
                <w:sz w:val="24"/>
                <w:szCs w:val="24"/>
                <w:lang w:val="en-GB"/>
              </w:rPr>
              <w:t>-Polish, Polish-</w:t>
            </w:r>
            <w:r w:rsidR="009504F1">
              <w:rPr>
                <w:rFonts w:ascii="Times New Roman" w:hAnsi="Times New Roman"/>
                <w:sz w:val="24"/>
                <w:szCs w:val="24"/>
                <w:lang w:val="en-GB"/>
              </w:rPr>
              <w:t>Ukrainian</w:t>
            </w:r>
            <w:r w:rsidRPr="009504F1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</w:tr>
      <w:tr w:rsidR="00196DF7" w14:paraId="53493520" w14:textId="77777777">
        <w:tc>
          <w:tcPr>
            <w:tcW w:w="4605" w:type="dxa"/>
          </w:tcPr>
          <w:p w14:paraId="3C5A101E" w14:textId="77777777" w:rsidR="00196DF7" w:rsidRDefault="00225F85">
            <w:pPr>
              <w:spacing w:after="0" w:line="240" w:lineRule="auto"/>
            </w:pPr>
            <w:r>
              <w:t xml:space="preserve">Kierunek studiów </w:t>
            </w:r>
          </w:p>
        </w:tc>
        <w:tc>
          <w:tcPr>
            <w:tcW w:w="4605" w:type="dxa"/>
          </w:tcPr>
          <w:p w14:paraId="662923A4" w14:textId="77777777" w:rsidR="00196DF7" w:rsidRDefault="00225F85">
            <w:pPr>
              <w:spacing w:after="0" w:line="240" w:lineRule="auto"/>
            </w:pPr>
            <w:r>
              <w:t>Lingwistyka stosowana</w:t>
            </w:r>
          </w:p>
        </w:tc>
      </w:tr>
      <w:tr w:rsidR="00196DF7" w14:paraId="02B966E9" w14:textId="77777777">
        <w:tc>
          <w:tcPr>
            <w:tcW w:w="4605" w:type="dxa"/>
          </w:tcPr>
          <w:p w14:paraId="3A87F1B4" w14:textId="77777777" w:rsidR="00196DF7" w:rsidRDefault="00225F85">
            <w:pPr>
              <w:spacing w:after="0" w:line="240" w:lineRule="auto"/>
            </w:pPr>
            <w:r>
              <w:t>Poziom studiów (I, II, jednolite magisterskie)</w:t>
            </w:r>
          </w:p>
        </w:tc>
        <w:tc>
          <w:tcPr>
            <w:tcW w:w="4605" w:type="dxa"/>
          </w:tcPr>
          <w:p w14:paraId="0C506182" w14:textId="77777777" w:rsidR="00196DF7" w:rsidRDefault="00225F85">
            <w:pPr>
              <w:spacing w:after="0" w:line="240" w:lineRule="auto"/>
            </w:pPr>
            <w:r>
              <w:t>II stopnia</w:t>
            </w:r>
          </w:p>
        </w:tc>
      </w:tr>
      <w:tr w:rsidR="00196DF7" w14:paraId="22390025" w14:textId="77777777">
        <w:tc>
          <w:tcPr>
            <w:tcW w:w="4605" w:type="dxa"/>
          </w:tcPr>
          <w:p w14:paraId="1DADB257" w14:textId="77777777" w:rsidR="00196DF7" w:rsidRDefault="00225F85">
            <w:pPr>
              <w:spacing w:after="0" w:line="240" w:lineRule="auto"/>
            </w:pPr>
            <w:r>
              <w:t>Forma studiów (stacjonarne, niestacjonarne)</w:t>
            </w:r>
          </w:p>
        </w:tc>
        <w:tc>
          <w:tcPr>
            <w:tcW w:w="4605" w:type="dxa"/>
          </w:tcPr>
          <w:p w14:paraId="2B9F8834" w14:textId="77777777" w:rsidR="00196DF7" w:rsidRDefault="00225F85">
            <w:pPr>
              <w:spacing w:after="0" w:line="240" w:lineRule="auto"/>
            </w:pPr>
            <w:r>
              <w:t>stacjonarne</w:t>
            </w:r>
          </w:p>
        </w:tc>
      </w:tr>
      <w:tr w:rsidR="00196DF7" w14:paraId="2B48F144" w14:textId="77777777">
        <w:tc>
          <w:tcPr>
            <w:tcW w:w="4605" w:type="dxa"/>
          </w:tcPr>
          <w:p w14:paraId="7FC74954" w14:textId="77777777" w:rsidR="00196DF7" w:rsidRDefault="00225F85">
            <w:pPr>
              <w:spacing w:after="0" w:line="240" w:lineRule="auto"/>
            </w:pPr>
            <w:r>
              <w:t>Dyscyplina</w:t>
            </w:r>
          </w:p>
        </w:tc>
        <w:tc>
          <w:tcPr>
            <w:tcW w:w="4605" w:type="dxa"/>
          </w:tcPr>
          <w:p w14:paraId="1B551D12" w14:textId="77777777" w:rsidR="00196DF7" w:rsidRDefault="00225F85">
            <w:pPr>
              <w:spacing w:after="0" w:line="240" w:lineRule="auto"/>
            </w:pPr>
            <w:r>
              <w:t>Językoznawstwo</w:t>
            </w:r>
          </w:p>
        </w:tc>
      </w:tr>
      <w:tr w:rsidR="00196DF7" w14:paraId="3C926CC3" w14:textId="77777777">
        <w:tc>
          <w:tcPr>
            <w:tcW w:w="4605" w:type="dxa"/>
          </w:tcPr>
          <w:p w14:paraId="285C7A3F" w14:textId="77777777" w:rsidR="00196DF7" w:rsidRDefault="00225F85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605" w:type="dxa"/>
          </w:tcPr>
          <w:p w14:paraId="7ECA93BB" w14:textId="77777777" w:rsidR="00196DF7" w:rsidRDefault="00225F85">
            <w:pPr>
              <w:spacing w:after="0" w:line="240" w:lineRule="auto"/>
            </w:pPr>
            <w:r>
              <w:t>Język rosyjski, język polski</w:t>
            </w:r>
          </w:p>
        </w:tc>
      </w:tr>
    </w:tbl>
    <w:p w14:paraId="58634A2F" w14:textId="77777777" w:rsidR="00196DF7" w:rsidRDefault="00196DF7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196DF7" w14:paraId="2D1FF27C" w14:textId="77777777">
        <w:tc>
          <w:tcPr>
            <w:tcW w:w="4605" w:type="dxa"/>
          </w:tcPr>
          <w:p w14:paraId="7421C2A4" w14:textId="77777777" w:rsidR="00196DF7" w:rsidRDefault="00225F85">
            <w:pPr>
              <w:spacing w:after="0" w:line="240" w:lineRule="auto"/>
            </w:pPr>
            <w:r>
              <w:t>Koordynator przedmiotu/osoba odpowiedzialna</w:t>
            </w:r>
          </w:p>
        </w:tc>
        <w:tc>
          <w:tcPr>
            <w:tcW w:w="4605" w:type="dxa"/>
          </w:tcPr>
          <w:p w14:paraId="4E34F80D" w14:textId="004BDE62" w:rsidR="00196DF7" w:rsidRDefault="00225F85">
            <w:pPr>
              <w:spacing w:after="0" w:line="240" w:lineRule="auto"/>
            </w:pPr>
            <w:r>
              <w:t xml:space="preserve">dr </w:t>
            </w:r>
            <w:r w:rsidR="00492453">
              <w:t>Marta Kaczmarczyk</w:t>
            </w:r>
          </w:p>
          <w:p w14:paraId="611CE8E8" w14:textId="77777777" w:rsidR="00196DF7" w:rsidRDefault="00196DF7">
            <w:pPr>
              <w:spacing w:after="0" w:line="240" w:lineRule="auto"/>
            </w:pPr>
          </w:p>
        </w:tc>
      </w:tr>
    </w:tbl>
    <w:p w14:paraId="3DA64F98" w14:textId="77777777" w:rsidR="00196DF7" w:rsidRDefault="00196DF7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303"/>
        <w:gridCol w:w="2303"/>
        <w:gridCol w:w="2304"/>
        <w:gridCol w:w="2301"/>
      </w:tblGrid>
      <w:tr w:rsidR="00196DF7" w14:paraId="15648AC3" w14:textId="77777777">
        <w:tc>
          <w:tcPr>
            <w:tcW w:w="2302" w:type="dxa"/>
          </w:tcPr>
          <w:p w14:paraId="30485E2D" w14:textId="77777777" w:rsidR="00196DF7" w:rsidRDefault="00225F85">
            <w:pPr>
              <w:spacing w:after="0" w:line="240" w:lineRule="auto"/>
              <w:jc w:val="center"/>
            </w:pPr>
            <w:r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303" w:type="dxa"/>
          </w:tcPr>
          <w:p w14:paraId="6351A3A9" w14:textId="77777777" w:rsidR="00196DF7" w:rsidRDefault="00225F85">
            <w:pPr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304" w:type="dxa"/>
          </w:tcPr>
          <w:p w14:paraId="4E0076E4" w14:textId="77777777" w:rsidR="00196DF7" w:rsidRDefault="00225F85">
            <w:pPr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2301" w:type="dxa"/>
          </w:tcPr>
          <w:p w14:paraId="02DDE345" w14:textId="77777777" w:rsidR="00196DF7" w:rsidRDefault="00225F85">
            <w:pPr>
              <w:spacing w:after="0" w:line="240" w:lineRule="auto"/>
              <w:jc w:val="center"/>
            </w:pPr>
            <w:r>
              <w:t>Punkty ECTS</w:t>
            </w:r>
          </w:p>
        </w:tc>
      </w:tr>
      <w:tr w:rsidR="00196DF7" w14:paraId="0FAA4A6F" w14:textId="77777777">
        <w:tc>
          <w:tcPr>
            <w:tcW w:w="2302" w:type="dxa"/>
          </w:tcPr>
          <w:p w14:paraId="4D2C1343" w14:textId="77777777" w:rsidR="00196DF7" w:rsidRDefault="00225F85">
            <w:pPr>
              <w:spacing w:after="0" w:line="240" w:lineRule="auto"/>
            </w:pPr>
            <w:r>
              <w:t>wykład</w:t>
            </w:r>
          </w:p>
        </w:tc>
        <w:tc>
          <w:tcPr>
            <w:tcW w:w="2303" w:type="dxa"/>
          </w:tcPr>
          <w:p w14:paraId="2EEBD991" w14:textId="77777777" w:rsidR="00196DF7" w:rsidRDefault="00196DF7">
            <w:pPr>
              <w:spacing w:after="0" w:line="240" w:lineRule="auto"/>
            </w:pPr>
          </w:p>
        </w:tc>
        <w:tc>
          <w:tcPr>
            <w:tcW w:w="2304" w:type="dxa"/>
          </w:tcPr>
          <w:p w14:paraId="29065C8E" w14:textId="77777777" w:rsidR="00196DF7" w:rsidRDefault="00196DF7">
            <w:pPr>
              <w:spacing w:after="0" w:line="240" w:lineRule="auto"/>
            </w:pPr>
          </w:p>
        </w:tc>
        <w:tc>
          <w:tcPr>
            <w:tcW w:w="2301" w:type="dxa"/>
            <w:vMerge w:val="restart"/>
          </w:tcPr>
          <w:p w14:paraId="741974FF" w14:textId="77777777" w:rsidR="00196DF7" w:rsidRDefault="00225F85">
            <w:pPr>
              <w:spacing w:after="0" w:line="240" w:lineRule="auto"/>
            </w:pPr>
            <w:r>
              <w:t>2</w:t>
            </w:r>
          </w:p>
        </w:tc>
      </w:tr>
      <w:tr w:rsidR="00196DF7" w14:paraId="5E6EB589" w14:textId="77777777">
        <w:tc>
          <w:tcPr>
            <w:tcW w:w="2302" w:type="dxa"/>
          </w:tcPr>
          <w:p w14:paraId="12F6381A" w14:textId="77777777" w:rsidR="00196DF7" w:rsidRDefault="00225F85">
            <w:pPr>
              <w:spacing w:after="0" w:line="240" w:lineRule="auto"/>
            </w:pPr>
            <w:r>
              <w:t>konwersatorium</w:t>
            </w:r>
          </w:p>
        </w:tc>
        <w:tc>
          <w:tcPr>
            <w:tcW w:w="2303" w:type="dxa"/>
          </w:tcPr>
          <w:p w14:paraId="0AD304A1" w14:textId="77777777" w:rsidR="00196DF7" w:rsidRDefault="00196DF7">
            <w:pPr>
              <w:spacing w:after="0" w:line="240" w:lineRule="auto"/>
            </w:pPr>
          </w:p>
        </w:tc>
        <w:tc>
          <w:tcPr>
            <w:tcW w:w="2304" w:type="dxa"/>
          </w:tcPr>
          <w:p w14:paraId="5C655D64" w14:textId="77777777" w:rsidR="00196DF7" w:rsidRDefault="00196DF7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37BCBB6A" w14:textId="77777777" w:rsidR="00196DF7" w:rsidRDefault="00196DF7">
            <w:pPr>
              <w:spacing w:after="0" w:line="240" w:lineRule="auto"/>
            </w:pPr>
          </w:p>
        </w:tc>
      </w:tr>
      <w:tr w:rsidR="00196DF7" w14:paraId="15777DAE" w14:textId="77777777">
        <w:tc>
          <w:tcPr>
            <w:tcW w:w="2302" w:type="dxa"/>
          </w:tcPr>
          <w:p w14:paraId="5837356A" w14:textId="77777777" w:rsidR="00196DF7" w:rsidRDefault="00225F85">
            <w:pPr>
              <w:spacing w:after="0" w:line="240" w:lineRule="auto"/>
            </w:pPr>
            <w:r>
              <w:t>ćwiczenia</w:t>
            </w:r>
          </w:p>
        </w:tc>
        <w:tc>
          <w:tcPr>
            <w:tcW w:w="2303" w:type="dxa"/>
          </w:tcPr>
          <w:p w14:paraId="59090BE2" w14:textId="77777777" w:rsidR="00196DF7" w:rsidRDefault="00196DF7">
            <w:pPr>
              <w:spacing w:after="0" w:line="240" w:lineRule="auto"/>
            </w:pPr>
          </w:p>
        </w:tc>
        <w:tc>
          <w:tcPr>
            <w:tcW w:w="2304" w:type="dxa"/>
          </w:tcPr>
          <w:p w14:paraId="4B19B7EA" w14:textId="77777777" w:rsidR="00196DF7" w:rsidRDefault="00196DF7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34B16B8B" w14:textId="77777777" w:rsidR="00196DF7" w:rsidRDefault="00196DF7">
            <w:pPr>
              <w:spacing w:after="0" w:line="240" w:lineRule="auto"/>
            </w:pPr>
          </w:p>
        </w:tc>
      </w:tr>
      <w:tr w:rsidR="00196DF7" w14:paraId="53CC5653" w14:textId="77777777">
        <w:tc>
          <w:tcPr>
            <w:tcW w:w="2302" w:type="dxa"/>
          </w:tcPr>
          <w:p w14:paraId="241D28F2" w14:textId="77777777" w:rsidR="00196DF7" w:rsidRDefault="00225F85">
            <w:pPr>
              <w:spacing w:after="0" w:line="240" w:lineRule="auto"/>
            </w:pPr>
            <w:r>
              <w:t>laboratorium</w:t>
            </w:r>
          </w:p>
        </w:tc>
        <w:tc>
          <w:tcPr>
            <w:tcW w:w="2303" w:type="dxa"/>
          </w:tcPr>
          <w:p w14:paraId="0DB89041" w14:textId="77777777" w:rsidR="00196DF7" w:rsidRDefault="00196DF7">
            <w:pPr>
              <w:spacing w:after="0" w:line="240" w:lineRule="auto"/>
            </w:pPr>
          </w:p>
        </w:tc>
        <w:tc>
          <w:tcPr>
            <w:tcW w:w="2304" w:type="dxa"/>
          </w:tcPr>
          <w:p w14:paraId="7C82B3E6" w14:textId="77777777" w:rsidR="00196DF7" w:rsidRDefault="00196DF7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3D3C77CA" w14:textId="77777777" w:rsidR="00196DF7" w:rsidRDefault="00196DF7">
            <w:pPr>
              <w:spacing w:after="0" w:line="240" w:lineRule="auto"/>
            </w:pPr>
          </w:p>
        </w:tc>
      </w:tr>
      <w:tr w:rsidR="00196DF7" w14:paraId="1AC5C0B7" w14:textId="77777777">
        <w:tc>
          <w:tcPr>
            <w:tcW w:w="2302" w:type="dxa"/>
          </w:tcPr>
          <w:p w14:paraId="6118951A" w14:textId="77777777" w:rsidR="00196DF7" w:rsidRDefault="00225F85">
            <w:pPr>
              <w:spacing w:after="0" w:line="240" w:lineRule="auto"/>
            </w:pPr>
            <w:r>
              <w:t>warsztaty</w:t>
            </w:r>
          </w:p>
        </w:tc>
        <w:tc>
          <w:tcPr>
            <w:tcW w:w="2303" w:type="dxa"/>
          </w:tcPr>
          <w:p w14:paraId="071CF651" w14:textId="77777777" w:rsidR="00196DF7" w:rsidRDefault="00225F85">
            <w:pPr>
              <w:spacing w:after="0" w:line="240" w:lineRule="auto"/>
            </w:pPr>
            <w:r>
              <w:t>30</w:t>
            </w:r>
          </w:p>
        </w:tc>
        <w:tc>
          <w:tcPr>
            <w:tcW w:w="2304" w:type="dxa"/>
          </w:tcPr>
          <w:p w14:paraId="7D223C2B" w14:textId="77777777" w:rsidR="00196DF7" w:rsidRDefault="00225F85">
            <w:pPr>
              <w:spacing w:after="0" w:line="240" w:lineRule="auto"/>
            </w:pPr>
            <w:r>
              <w:t>II</w:t>
            </w:r>
          </w:p>
        </w:tc>
        <w:tc>
          <w:tcPr>
            <w:tcW w:w="2301" w:type="dxa"/>
            <w:vMerge/>
          </w:tcPr>
          <w:p w14:paraId="256B270C" w14:textId="77777777" w:rsidR="00196DF7" w:rsidRDefault="00196DF7">
            <w:pPr>
              <w:spacing w:after="0" w:line="240" w:lineRule="auto"/>
            </w:pPr>
          </w:p>
        </w:tc>
      </w:tr>
      <w:tr w:rsidR="00196DF7" w14:paraId="57E895CD" w14:textId="77777777">
        <w:tc>
          <w:tcPr>
            <w:tcW w:w="2302" w:type="dxa"/>
          </w:tcPr>
          <w:p w14:paraId="2F7EFFA7" w14:textId="77777777" w:rsidR="00196DF7" w:rsidRDefault="00225F85">
            <w:pPr>
              <w:spacing w:after="0" w:line="240" w:lineRule="auto"/>
            </w:pPr>
            <w:r>
              <w:t>seminarium</w:t>
            </w:r>
          </w:p>
        </w:tc>
        <w:tc>
          <w:tcPr>
            <w:tcW w:w="2303" w:type="dxa"/>
          </w:tcPr>
          <w:p w14:paraId="362274F9" w14:textId="77777777" w:rsidR="00196DF7" w:rsidRDefault="00196DF7">
            <w:pPr>
              <w:spacing w:after="0" w:line="240" w:lineRule="auto"/>
            </w:pPr>
          </w:p>
        </w:tc>
        <w:tc>
          <w:tcPr>
            <w:tcW w:w="2304" w:type="dxa"/>
          </w:tcPr>
          <w:p w14:paraId="62EE3CFC" w14:textId="77777777" w:rsidR="00196DF7" w:rsidRDefault="00196DF7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68A68927" w14:textId="77777777" w:rsidR="00196DF7" w:rsidRDefault="00196DF7">
            <w:pPr>
              <w:spacing w:after="0" w:line="240" w:lineRule="auto"/>
            </w:pPr>
          </w:p>
        </w:tc>
      </w:tr>
      <w:tr w:rsidR="00196DF7" w14:paraId="18810468" w14:textId="77777777">
        <w:tc>
          <w:tcPr>
            <w:tcW w:w="2302" w:type="dxa"/>
          </w:tcPr>
          <w:p w14:paraId="10C7C440" w14:textId="77777777" w:rsidR="00196DF7" w:rsidRDefault="00225F85">
            <w:pPr>
              <w:spacing w:after="0" w:line="240" w:lineRule="auto"/>
            </w:pPr>
            <w:r>
              <w:t>proseminarium</w:t>
            </w:r>
          </w:p>
        </w:tc>
        <w:tc>
          <w:tcPr>
            <w:tcW w:w="2303" w:type="dxa"/>
          </w:tcPr>
          <w:p w14:paraId="5AC07881" w14:textId="77777777" w:rsidR="00196DF7" w:rsidRDefault="00196DF7">
            <w:pPr>
              <w:spacing w:after="0" w:line="240" w:lineRule="auto"/>
            </w:pPr>
          </w:p>
        </w:tc>
        <w:tc>
          <w:tcPr>
            <w:tcW w:w="2304" w:type="dxa"/>
          </w:tcPr>
          <w:p w14:paraId="24DBE1FA" w14:textId="77777777" w:rsidR="00196DF7" w:rsidRDefault="00196DF7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227909FD" w14:textId="77777777" w:rsidR="00196DF7" w:rsidRDefault="00196DF7">
            <w:pPr>
              <w:spacing w:after="0" w:line="240" w:lineRule="auto"/>
            </w:pPr>
          </w:p>
        </w:tc>
      </w:tr>
      <w:tr w:rsidR="00196DF7" w14:paraId="1A92E62F" w14:textId="77777777">
        <w:tc>
          <w:tcPr>
            <w:tcW w:w="2302" w:type="dxa"/>
          </w:tcPr>
          <w:p w14:paraId="2892C6ED" w14:textId="77777777" w:rsidR="00196DF7" w:rsidRDefault="00225F85">
            <w:pPr>
              <w:spacing w:after="0" w:line="240" w:lineRule="auto"/>
            </w:pPr>
            <w:r>
              <w:t>lektorat</w:t>
            </w:r>
          </w:p>
        </w:tc>
        <w:tc>
          <w:tcPr>
            <w:tcW w:w="2303" w:type="dxa"/>
          </w:tcPr>
          <w:p w14:paraId="21E62DF8" w14:textId="77777777" w:rsidR="00196DF7" w:rsidRDefault="00196DF7">
            <w:pPr>
              <w:spacing w:after="0" w:line="240" w:lineRule="auto"/>
            </w:pPr>
          </w:p>
        </w:tc>
        <w:tc>
          <w:tcPr>
            <w:tcW w:w="2304" w:type="dxa"/>
          </w:tcPr>
          <w:p w14:paraId="167E3B98" w14:textId="77777777" w:rsidR="00196DF7" w:rsidRDefault="00196DF7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03C0E80D" w14:textId="77777777" w:rsidR="00196DF7" w:rsidRDefault="00196DF7">
            <w:pPr>
              <w:spacing w:after="0" w:line="240" w:lineRule="auto"/>
            </w:pPr>
          </w:p>
        </w:tc>
      </w:tr>
      <w:tr w:rsidR="00196DF7" w14:paraId="753BF73A" w14:textId="77777777">
        <w:tc>
          <w:tcPr>
            <w:tcW w:w="2302" w:type="dxa"/>
          </w:tcPr>
          <w:p w14:paraId="10955A0A" w14:textId="77777777" w:rsidR="00196DF7" w:rsidRDefault="00225F85">
            <w:pPr>
              <w:spacing w:after="0" w:line="240" w:lineRule="auto"/>
            </w:pPr>
            <w:r>
              <w:t>praktyki</w:t>
            </w:r>
          </w:p>
        </w:tc>
        <w:tc>
          <w:tcPr>
            <w:tcW w:w="2303" w:type="dxa"/>
          </w:tcPr>
          <w:p w14:paraId="4CABF79E" w14:textId="77777777" w:rsidR="00196DF7" w:rsidRDefault="00196DF7">
            <w:pPr>
              <w:spacing w:after="0" w:line="240" w:lineRule="auto"/>
            </w:pPr>
          </w:p>
        </w:tc>
        <w:tc>
          <w:tcPr>
            <w:tcW w:w="2304" w:type="dxa"/>
          </w:tcPr>
          <w:p w14:paraId="7C4734E6" w14:textId="77777777" w:rsidR="00196DF7" w:rsidRDefault="00196DF7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52C546DA" w14:textId="77777777" w:rsidR="00196DF7" w:rsidRDefault="00196DF7">
            <w:pPr>
              <w:spacing w:after="0" w:line="240" w:lineRule="auto"/>
            </w:pPr>
          </w:p>
        </w:tc>
      </w:tr>
      <w:tr w:rsidR="00196DF7" w14:paraId="426BD394" w14:textId="77777777">
        <w:tc>
          <w:tcPr>
            <w:tcW w:w="2302" w:type="dxa"/>
          </w:tcPr>
          <w:p w14:paraId="18886AB4" w14:textId="77777777" w:rsidR="00196DF7" w:rsidRDefault="00225F85">
            <w:pPr>
              <w:spacing w:after="0" w:line="240" w:lineRule="auto"/>
            </w:pPr>
            <w:r>
              <w:t>zajęcia terenowe</w:t>
            </w:r>
          </w:p>
        </w:tc>
        <w:tc>
          <w:tcPr>
            <w:tcW w:w="2303" w:type="dxa"/>
          </w:tcPr>
          <w:p w14:paraId="44722DF8" w14:textId="77777777" w:rsidR="00196DF7" w:rsidRDefault="00196DF7">
            <w:pPr>
              <w:spacing w:after="0" w:line="240" w:lineRule="auto"/>
            </w:pPr>
          </w:p>
        </w:tc>
        <w:tc>
          <w:tcPr>
            <w:tcW w:w="2304" w:type="dxa"/>
          </w:tcPr>
          <w:p w14:paraId="6B5A4DDF" w14:textId="77777777" w:rsidR="00196DF7" w:rsidRDefault="00196DF7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026A487F" w14:textId="77777777" w:rsidR="00196DF7" w:rsidRDefault="00196DF7">
            <w:pPr>
              <w:spacing w:after="0" w:line="240" w:lineRule="auto"/>
            </w:pPr>
          </w:p>
        </w:tc>
      </w:tr>
      <w:tr w:rsidR="00196DF7" w14:paraId="172339A0" w14:textId="77777777">
        <w:tc>
          <w:tcPr>
            <w:tcW w:w="2302" w:type="dxa"/>
          </w:tcPr>
          <w:p w14:paraId="3DA0AB63" w14:textId="77777777" w:rsidR="00196DF7" w:rsidRDefault="00225F85">
            <w:pPr>
              <w:spacing w:after="0" w:line="240" w:lineRule="auto"/>
            </w:pPr>
            <w:r>
              <w:t>pracownia dyplomowa</w:t>
            </w:r>
          </w:p>
        </w:tc>
        <w:tc>
          <w:tcPr>
            <w:tcW w:w="2303" w:type="dxa"/>
          </w:tcPr>
          <w:p w14:paraId="57DBBE8B" w14:textId="77777777" w:rsidR="00196DF7" w:rsidRDefault="00196DF7">
            <w:pPr>
              <w:spacing w:after="0" w:line="240" w:lineRule="auto"/>
            </w:pPr>
          </w:p>
        </w:tc>
        <w:tc>
          <w:tcPr>
            <w:tcW w:w="2304" w:type="dxa"/>
          </w:tcPr>
          <w:p w14:paraId="2429C293" w14:textId="77777777" w:rsidR="00196DF7" w:rsidRDefault="00196DF7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711A4057" w14:textId="77777777" w:rsidR="00196DF7" w:rsidRDefault="00196DF7">
            <w:pPr>
              <w:spacing w:after="0" w:line="240" w:lineRule="auto"/>
            </w:pPr>
          </w:p>
        </w:tc>
      </w:tr>
      <w:tr w:rsidR="00196DF7" w14:paraId="5D45B138" w14:textId="77777777">
        <w:tc>
          <w:tcPr>
            <w:tcW w:w="2302" w:type="dxa"/>
          </w:tcPr>
          <w:p w14:paraId="3D6677E1" w14:textId="77777777" w:rsidR="00196DF7" w:rsidRDefault="00225F85">
            <w:pPr>
              <w:spacing w:after="0" w:line="240" w:lineRule="auto"/>
            </w:pPr>
            <w:r>
              <w:t>translatorium</w:t>
            </w:r>
          </w:p>
        </w:tc>
        <w:tc>
          <w:tcPr>
            <w:tcW w:w="2303" w:type="dxa"/>
          </w:tcPr>
          <w:p w14:paraId="1F11DAE4" w14:textId="77777777" w:rsidR="00196DF7" w:rsidRDefault="00196DF7">
            <w:pPr>
              <w:spacing w:after="0" w:line="240" w:lineRule="auto"/>
            </w:pPr>
          </w:p>
        </w:tc>
        <w:tc>
          <w:tcPr>
            <w:tcW w:w="2304" w:type="dxa"/>
          </w:tcPr>
          <w:p w14:paraId="0B0722BD" w14:textId="77777777" w:rsidR="00196DF7" w:rsidRDefault="00196DF7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2BCC7232" w14:textId="77777777" w:rsidR="00196DF7" w:rsidRDefault="00196DF7">
            <w:pPr>
              <w:spacing w:after="0" w:line="240" w:lineRule="auto"/>
            </w:pPr>
          </w:p>
        </w:tc>
      </w:tr>
      <w:tr w:rsidR="00196DF7" w14:paraId="359CC0E3" w14:textId="77777777">
        <w:tc>
          <w:tcPr>
            <w:tcW w:w="2302" w:type="dxa"/>
          </w:tcPr>
          <w:p w14:paraId="55AC8F01" w14:textId="77777777" w:rsidR="00196DF7" w:rsidRDefault="00225F85">
            <w:pPr>
              <w:spacing w:after="0" w:line="240" w:lineRule="auto"/>
            </w:pPr>
            <w:r>
              <w:t>wizyta studyjna</w:t>
            </w:r>
          </w:p>
        </w:tc>
        <w:tc>
          <w:tcPr>
            <w:tcW w:w="2303" w:type="dxa"/>
          </w:tcPr>
          <w:p w14:paraId="57F6F526" w14:textId="77777777" w:rsidR="00196DF7" w:rsidRDefault="00196DF7">
            <w:pPr>
              <w:spacing w:after="0" w:line="240" w:lineRule="auto"/>
            </w:pPr>
          </w:p>
        </w:tc>
        <w:tc>
          <w:tcPr>
            <w:tcW w:w="2304" w:type="dxa"/>
          </w:tcPr>
          <w:p w14:paraId="3827A033" w14:textId="77777777" w:rsidR="00196DF7" w:rsidRDefault="00196DF7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6339A5DB" w14:textId="77777777" w:rsidR="00196DF7" w:rsidRDefault="00196DF7">
            <w:pPr>
              <w:spacing w:after="0" w:line="240" w:lineRule="auto"/>
            </w:pPr>
          </w:p>
        </w:tc>
      </w:tr>
    </w:tbl>
    <w:p w14:paraId="59A0A7BE" w14:textId="77777777" w:rsidR="00196DF7" w:rsidRDefault="00196DF7">
      <w:pPr>
        <w:spacing w:after="0"/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234"/>
        <w:gridCol w:w="6978"/>
      </w:tblGrid>
      <w:tr w:rsidR="00196DF7" w14:paraId="581B31B9" w14:textId="77777777">
        <w:tc>
          <w:tcPr>
            <w:tcW w:w="2234" w:type="dxa"/>
          </w:tcPr>
          <w:p w14:paraId="035017B7" w14:textId="77777777" w:rsidR="00196DF7" w:rsidRDefault="00225F85">
            <w:pPr>
              <w:spacing w:after="0" w:line="240" w:lineRule="auto"/>
            </w:pPr>
            <w:r>
              <w:t>Wymagania wstępne</w:t>
            </w:r>
          </w:p>
        </w:tc>
        <w:tc>
          <w:tcPr>
            <w:tcW w:w="6977" w:type="dxa"/>
          </w:tcPr>
          <w:p w14:paraId="32AA8C57" w14:textId="77777777" w:rsidR="00196DF7" w:rsidRDefault="00390435">
            <w:pPr>
              <w:spacing w:after="0" w:line="240" w:lineRule="auto"/>
            </w:pPr>
            <w:r>
              <w:t>W1: Zaawansowana znajomość języka ukraińskiego.</w:t>
            </w:r>
          </w:p>
          <w:p w14:paraId="53D6BCAC" w14:textId="77777777" w:rsidR="00196DF7" w:rsidRDefault="00390435">
            <w:pPr>
              <w:spacing w:after="0" w:line="240" w:lineRule="auto"/>
            </w:pPr>
            <w:r>
              <w:t>W2: W</w:t>
            </w:r>
            <w:r w:rsidR="00225F85">
              <w:t>iedz</w:t>
            </w:r>
            <w:r>
              <w:t>a</w:t>
            </w:r>
            <w:r w:rsidR="00225F85">
              <w:t xml:space="preserve"> ogóln</w:t>
            </w:r>
            <w:r>
              <w:t>a</w:t>
            </w:r>
            <w:r w:rsidR="00225F85">
              <w:t xml:space="preserve"> w zakresie komunikacji specjalistycznej w języku </w:t>
            </w:r>
            <w:r>
              <w:t>ukraińskim</w:t>
            </w:r>
            <w:r w:rsidR="00225F85">
              <w:t xml:space="preserve">. </w:t>
            </w:r>
          </w:p>
          <w:p w14:paraId="701105DF" w14:textId="77777777" w:rsidR="00196DF7" w:rsidRDefault="00390435" w:rsidP="00390435">
            <w:pPr>
              <w:spacing w:after="0" w:line="240" w:lineRule="auto"/>
            </w:pPr>
            <w:r>
              <w:t>W3: W</w:t>
            </w:r>
            <w:r w:rsidR="00225F85">
              <w:t>iedz</w:t>
            </w:r>
            <w:r>
              <w:t>a</w:t>
            </w:r>
            <w:r w:rsidR="00225F85">
              <w:t xml:space="preserve"> z zakresu podstawowych technik tłumaczenia. </w:t>
            </w:r>
          </w:p>
        </w:tc>
      </w:tr>
    </w:tbl>
    <w:p w14:paraId="264F6DD6" w14:textId="77777777" w:rsidR="00196DF7" w:rsidRDefault="00196DF7">
      <w:pPr>
        <w:spacing w:after="0"/>
      </w:pPr>
    </w:p>
    <w:p w14:paraId="5035663C" w14:textId="77777777" w:rsidR="00196DF7" w:rsidRDefault="00225F8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196DF7" w14:paraId="31812125" w14:textId="77777777">
        <w:tc>
          <w:tcPr>
            <w:tcW w:w="9212" w:type="dxa"/>
          </w:tcPr>
          <w:p w14:paraId="2B9FEE2E" w14:textId="77777777" w:rsidR="00196DF7" w:rsidRDefault="00225F85" w:rsidP="00390435">
            <w:pPr>
              <w:spacing w:after="0" w:line="240" w:lineRule="auto"/>
            </w:pPr>
            <w:r>
              <w:t xml:space="preserve">C1 –  </w:t>
            </w:r>
            <w:r w:rsidR="00390435">
              <w:t>nabycie</w:t>
            </w:r>
            <w:r>
              <w:t xml:space="preserve"> ogólnej i praktycznej wiedzy na temat tłumaczenia prawniczego i ekonomicznego.</w:t>
            </w:r>
          </w:p>
        </w:tc>
      </w:tr>
      <w:tr w:rsidR="00196DF7" w14:paraId="7D08C6E5" w14:textId="77777777">
        <w:tc>
          <w:tcPr>
            <w:tcW w:w="9212" w:type="dxa"/>
          </w:tcPr>
          <w:p w14:paraId="41E15864" w14:textId="77777777" w:rsidR="00196DF7" w:rsidRDefault="00225F85" w:rsidP="00390435">
            <w:pPr>
              <w:spacing w:after="0" w:line="240" w:lineRule="auto"/>
            </w:pPr>
            <w:r>
              <w:t xml:space="preserve">C2 – </w:t>
            </w:r>
            <w:r w:rsidR="00390435">
              <w:t>nabycie</w:t>
            </w:r>
            <w:r>
              <w:t xml:space="preserve"> ogólnej i praktycznej wiedzy na temat przygotowania do tłumaczenia prawniczego (słownictwo branżowe w ob</w:t>
            </w:r>
            <w:r w:rsidR="00390435">
              <w:t>ydw</w:t>
            </w:r>
            <w:r>
              <w:t>u językach, elementy wiedzy fachowej)</w:t>
            </w:r>
            <w:r w:rsidR="00390435">
              <w:t>.</w:t>
            </w:r>
          </w:p>
        </w:tc>
      </w:tr>
      <w:tr w:rsidR="00196DF7" w14:paraId="625B0C50" w14:textId="77777777">
        <w:tc>
          <w:tcPr>
            <w:tcW w:w="9212" w:type="dxa"/>
          </w:tcPr>
          <w:p w14:paraId="54C345D6" w14:textId="77777777" w:rsidR="00196DF7" w:rsidRDefault="00225F85" w:rsidP="00390435">
            <w:pPr>
              <w:spacing w:after="0" w:line="240" w:lineRule="auto"/>
            </w:pPr>
            <w:r>
              <w:t xml:space="preserve">C3 – </w:t>
            </w:r>
            <w:r w:rsidR="00390435">
              <w:t>opanowanie</w:t>
            </w:r>
            <w:r>
              <w:t xml:space="preserve"> nowego i rozwinięcie istniejącego słownictwa w języku polskim i </w:t>
            </w:r>
            <w:r w:rsidR="00390435">
              <w:t>ukraińskim</w:t>
            </w:r>
            <w:r>
              <w:t xml:space="preserve"> w różnych rejestrach poprzez pisemne ćwiczenia tłumaczeniowe</w:t>
            </w:r>
            <w:r w:rsidR="00390435">
              <w:t>.</w:t>
            </w:r>
          </w:p>
        </w:tc>
      </w:tr>
      <w:tr w:rsidR="00196DF7" w14:paraId="0DACBBE8" w14:textId="77777777">
        <w:tc>
          <w:tcPr>
            <w:tcW w:w="9212" w:type="dxa"/>
            <w:tcBorders>
              <w:top w:val="nil"/>
            </w:tcBorders>
          </w:tcPr>
          <w:p w14:paraId="59F456A4" w14:textId="77777777" w:rsidR="00196DF7" w:rsidRDefault="00225F85" w:rsidP="00390435">
            <w:pPr>
              <w:spacing w:after="0" w:line="240" w:lineRule="auto"/>
            </w:pPr>
            <w:r>
              <w:t xml:space="preserve">C4 – </w:t>
            </w:r>
            <w:r w:rsidR="00390435">
              <w:t>wykształcenie i rozwijanie</w:t>
            </w:r>
            <w:r>
              <w:t xml:space="preserve"> umiejętności interpretacji tekstów prawnych, ekonomicznych i administracyjnych pod kątem tłumaczenia</w:t>
            </w:r>
            <w:r w:rsidR="00390435">
              <w:t>.</w:t>
            </w:r>
          </w:p>
        </w:tc>
      </w:tr>
      <w:tr w:rsidR="00196DF7" w14:paraId="4D4D22D5" w14:textId="77777777">
        <w:tc>
          <w:tcPr>
            <w:tcW w:w="9212" w:type="dxa"/>
            <w:tcBorders>
              <w:top w:val="nil"/>
            </w:tcBorders>
          </w:tcPr>
          <w:p w14:paraId="36B15D18" w14:textId="77777777" w:rsidR="00196DF7" w:rsidRDefault="00225F85">
            <w:pPr>
              <w:spacing w:after="0" w:line="240" w:lineRule="auto"/>
            </w:pPr>
            <w:r>
              <w:lastRenderedPageBreak/>
              <w:t xml:space="preserve">C5 – nauka i doskonalenie umiejętności poszukiwania </w:t>
            </w:r>
            <w:r w:rsidR="00390435">
              <w:t xml:space="preserve">nietypowych </w:t>
            </w:r>
            <w:r>
              <w:t xml:space="preserve">rozwiązań translatorskich, korzystania z różnych źródeł wiedzy i umiejętność oceniania ich wiarygodności. </w:t>
            </w:r>
          </w:p>
        </w:tc>
      </w:tr>
      <w:tr w:rsidR="00196DF7" w14:paraId="205D633C" w14:textId="77777777">
        <w:tc>
          <w:tcPr>
            <w:tcW w:w="9212" w:type="dxa"/>
            <w:tcBorders>
              <w:top w:val="nil"/>
            </w:tcBorders>
          </w:tcPr>
          <w:p w14:paraId="233E194D" w14:textId="77777777" w:rsidR="00196DF7" w:rsidRDefault="00225F85" w:rsidP="00390435">
            <w:pPr>
              <w:spacing w:after="0" w:line="240" w:lineRule="auto"/>
            </w:pPr>
            <w:r>
              <w:t xml:space="preserve">C6 – doskonalenie kompetencji w zakresie języka </w:t>
            </w:r>
            <w:r w:rsidR="00390435">
              <w:t>ukraińskiego</w:t>
            </w:r>
            <w:r>
              <w:t xml:space="preserve"> i polskiego w zakresie poprawności gramatycznej, słownictwa, terminologii fachowej i stylistyki. </w:t>
            </w:r>
          </w:p>
        </w:tc>
      </w:tr>
    </w:tbl>
    <w:p w14:paraId="39B4BA7B" w14:textId="77777777" w:rsidR="00196DF7" w:rsidRDefault="00196DF7">
      <w:pPr>
        <w:spacing w:after="0"/>
      </w:pPr>
    </w:p>
    <w:p w14:paraId="6562D7AC" w14:textId="77777777" w:rsidR="00196DF7" w:rsidRDefault="00196DF7"/>
    <w:p w14:paraId="1BF8DD45" w14:textId="77777777" w:rsidR="00196DF7" w:rsidRDefault="00225F8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1097"/>
        <w:gridCol w:w="5954"/>
        <w:gridCol w:w="2160"/>
      </w:tblGrid>
      <w:tr w:rsidR="00196DF7" w14:paraId="2040BCB1" w14:textId="77777777">
        <w:tc>
          <w:tcPr>
            <w:tcW w:w="1097" w:type="dxa"/>
            <w:vAlign w:val="center"/>
          </w:tcPr>
          <w:p w14:paraId="354D563E" w14:textId="77777777" w:rsidR="00196DF7" w:rsidRDefault="00225F85">
            <w:pPr>
              <w:spacing w:after="0" w:line="240" w:lineRule="auto"/>
              <w:jc w:val="center"/>
            </w:pPr>
            <w:r>
              <w:t>Symbol</w:t>
            </w:r>
          </w:p>
        </w:tc>
        <w:tc>
          <w:tcPr>
            <w:tcW w:w="5954" w:type="dxa"/>
            <w:vAlign w:val="center"/>
          </w:tcPr>
          <w:p w14:paraId="72F24882" w14:textId="77777777" w:rsidR="00196DF7" w:rsidRDefault="00225F85">
            <w:pPr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60" w:type="dxa"/>
            <w:vAlign w:val="center"/>
          </w:tcPr>
          <w:p w14:paraId="53D4A813" w14:textId="77777777" w:rsidR="00196DF7" w:rsidRDefault="00225F85">
            <w:pPr>
              <w:spacing w:after="0" w:line="240" w:lineRule="auto"/>
              <w:jc w:val="center"/>
            </w:pPr>
            <w:r>
              <w:t>Odniesienie do efektu kierunkowego</w:t>
            </w:r>
          </w:p>
        </w:tc>
      </w:tr>
      <w:tr w:rsidR="00196DF7" w14:paraId="2F6E3336" w14:textId="77777777">
        <w:tc>
          <w:tcPr>
            <w:tcW w:w="9211" w:type="dxa"/>
            <w:gridSpan w:val="3"/>
          </w:tcPr>
          <w:p w14:paraId="6E939955" w14:textId="77777777" w:rsidR="00196DF7" w:rsidRDefault="00225F85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196DF7" w14:paraId="59FD7905" w14:textId="77777777">
        <w:tc>
          <w:tcPr>
            <w:tcW w:w="1097" w:type="dxa"/>
          </w:tcPr>
          <w:p w14:paraId="31AF76A9" w14:textId="77777777" w:rsidR="00196DF7" w:rsidRDefault="00225F85">
            <w:pPr>
              <w:spacing w:after="0" w:line="240" w:lineRule="auto"/>
            </w:pPr>
            <w:r>
              <w:t>W_01</w:t>
            </w:r>
          </w:p>
        </w:tc>
        <w:tc>
          <w:tcPr>
            <w:tcW w:w="5954" w:type="dxa"/>
          </w:tcPr>
          <w:p w14:paraId="3367F548" w14:textId="77777777" w:rsidR="00196DF7" w:rsidRDefault="00225F85" w:rsidP="00390435">
            <w:pPr>
              <w:spacing w:after="0" w:line="240" w:lineRule="auto"/>
            </w:pPr>
            <w:r>
              <w:t xml:space="preserve">Student posiada podstawową wiedzę na temat systemu prawa polskiego i </w:t>
            </w:r>
            <w:r w:rsidR="00390435">
              <w:t>ukraińskiego</w:t>
            </w:r>
            <w:r>
              <w:t>.</w:t>
            </w:r>
          </w:p>
        </w:tc>
        <w:tc>
          <w:tcPr>
            <w:tcW w:w="2160" w:type="dxa"/>
          </w:tcPr>
          <w:p w14:paraId="3639945D" w14:textId="77777777" w:rsidR="00196DF7" w:rsidRDefault="00225F85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</w:t>
            </w:r>
            <w:r w:rsidR="00B439E0">
              <w:rPr>
                <w:rFonts w:ascii="Times New Roman" w:hAnsi="Times New Roman"/>
              </w:rPr>
              <w:t>5</w:t>
            </w:r>
          </w:p>
        </w:tc>
      </w:tr>
      <w:tr w:rsidR="00196DF7" w14:paraId="018EB398" w14:textId="77777777">
        <w:tc>
          <w:tcPr>
            <w:tcW w:w="1097" w:type="dxa"/>
          </w:tcPr>
          <w:p w14:paraId="6C18885C" w14:textId="77777777" w:rsidR="00196DF7" w:rsidRDefault="00225F85">
            <w:pPr>
              <w:spacing w:after="0" w:line="240" w:lineRule="auto"/>
            </w:pPr>
            <w:r>
              <w:t>W_02</w:t>
            </w:r>
          </w:p>
        </w:tc>
        <w:tc>
          <w:tcPr>
            <w:tcW w:w="5954" w:type="dxa"/>
          </w:tcPr>
          <w:p w14:paraId="04341F92" w14:textId="77777777" w:rsidR="00196DF7" w:rsidRDefault="00225F85">
            <w:pPr>
              <w:spacing w:after="0" w:line="240" w:lineRule="auto"/>
            </w:pPr>
            <w:r>
              <w:t>Student posiada wiedzę na temat charakterystycznych cech teksów ekonomicznych, prawnych i administracyjnych.</w:t>
            </w:r>
          </w:p>
        </w:tc>
        <w:tc>
          <w:tcPr>
            <w:tcW w:w="2160" w:type="dxa"/>
          </w:tcPr>
          <w:p w14:paraId="5EABD81D" w14:textId="77777777" w:rsidR="00196DF7" w:rsidRDefault="00225F85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K_W05</w:t>
            </w:r>
          </w:p>
        </w:tc>
      </w:tr>
      <w:tr w:rsidR="00196DF7" w14:paraId="79594DAB" w14:textId="77777777">
        <w:tc>
          <w:tcPr>
            <w:tcW w:w="1097" w:type="dxa"/>
          </w:tcPr>
          <w:p w14:paraId="5A8C86A3" w14:textId="77777777" w:rsidR="00196DF7" w:rsidRDefault="00225F85">
            <w:pPr>
              <w:spacing w:after="0" w:line="240" w:lineRule="auto"/>
            </w:pPr>
            <w:r>
              <w:t>W_03</w:t>
            </w:r>
          </w:p>
        </w:tc>
        <w:tc>
          <w:tcPr>
            <w:tcW w:w="5954" w:type="dxa"/>
          </w:tcPr>
          <w:p w14:paraId="5C1612CD" w14:textId="77777777" w:rsidR="00196DF7" w:rsidRDefault="00225F85">
            <w:pPr>
              <w:spacing w:after="0" w:line="240" w:lineRule="auto"/>
            </w:pPr>
            <w:r>
              <w:t>Student posiada wiedzę na temat technik tłumaczeniowych mających zastosowanie w tłumaczeniu tekstów ekonomicznych, prawnych i administracyjnych</w:t>
            </w:r>
            <w:r w:rsidR="00390435">
              <w:t>, funkcjonujących w polskiej u ukraińskiej przestrzeni prawno-handlowej</w:t>
            </w:r>
            <w:r>
              <w:t>.</w:t>
            </w:r>
          </w:p>
        </w:tc>
        <w:tc>
          <w:tcPr>
            <w:tcW w:w="2160" w:type="dxa"/>
          </w:tcPr>
          <w:p w14:paraId="55DC23E1" w14:textId="77777777" w:rsidR="00196DF7" w:rsidRDefault="00225F85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K_W06</w:t>
            </w:r>
          </w:p>
        </w:tc>
      </w:tr>
      <w:tr w:rsidR="00196DF7" w14:paraId="7A350444" w14:textId="77777777">
        <w:tc>
          <w:tcPr>
            <w:tcW w:w="1097" w:type="dxa"/>
            <w:tcBorders>
              <w:top w:val="nil"/>
            </w:tcBorders>
          </w:tcPr>
          <w:p w14:paraId="72059EA4" w14:textId="77777777" w:rsidR="00196DF7" w:rsidRDefault="00225F85">
            <w:pPr>
              <w:spacing w:after="0" w:line="240" w:lineRule="auto"/>
            </w:pPr>
            <w:r>
              <w:t>W_04</w:t>
            </w:r>
          </w:p>
        </w:tc>
        <w:tc>
          <w:tcPr>
            <w:tcW w:w="5954" w:type="dxa"/>
            <w:tcBorders>
              <w:top w:val="nil"/>
            </w:tcBorders>
          </w:tcPr>
          <w:p w14:paraId="5CA3EDCA" w14:textId="77777777" w:rsidR="00196DF7" w:rsidRDefault="00225F85">
            <w:pPr>
              <w:spacing w:after="0" w:line="240" w:lineRule="auto"/>
            </w:pPr>
            <w:r>
              <w:t>Student posiada wiedzę na temat różnic terminologicznych pomiędzy poszczególnymi obszarami prawa.</w:t>
            </w:r>
          </w:p>
        </w:tc>
        <w:tc>
          <w:tcPr>
            <w:tcW w:w="2160" w:type="dxa"/>
            <w:tcBorders>
              <w:top w:val="nil"/>
            </w:tcBorders>
          </w:tcPr>
          <w:p w14:paraId="17E65419" w14:textId="77777777" w:rsidR="00196DF7" w:rsidRDefault="00225F85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</w:t>
            </w:r>
            <w:r w:rsidR="00B439E0">
              <w:rPr>
                <w:rFonts w:ascii="Times New Roman" w:hAnsi="Times New Roman"/>
              </w:rPr>
              <w:t>05</w:t>
            </w:r>
          </w:p>
        </w:tc>
      </w:tr>
      <w:tr w:rsidR="00196DF7" w14:paraId="616580DC" w14:textId="77777777">
        <w:tc>
          <w:tcPr>
            <w:tcW w:w="1097" w:type="dxa"/>
            <w:tcBorders>
              <w:top w:val="nil"/>
            </w:tcBorders>
          </w:tcPr>
          <w:p w14:paraId="5EF1A5F4" w14:textId="77777777" w:rsidR="00196DF7" w:rsidRDefault="00225F85">
            <w:pPr>
              <w:spacing w:after="0" w:line="240" w:lineRule="auto"/>
            </w:pPr>
            <w:r>
              <w:t>W_05</w:t>
            </w:r>
          </w:p>
        </w:tc>
        <w:tc>
          <w:tcPr>
            <w:tcW w:w="5954" w:type="dxa"/>
            <w:tcBorders>
              <w:top w:val="nil"/>
            </w:tcBorders>
          </w:tcPr>
          <w:p w14:paraId="77786837" w14:textId="77777777" w:rsidR="00196DF7" w:rsidRDefault="00225F85">
            <w:pPr>
              <w:spacing w:after="0" w:line="240" w:lineRule="auto"/>
            </w:pPr>
            <w:r>
              <w:t xml:space="preserve">Student zna ekwiwalenty terminów </w:t>
            </w:r>
            <w:r w:rsidR="00390435">
              <w:t xml:space="preserve">prawnych, </w:t>
            </w:r>
            <w:r>
              <w:t>prawniczych i ekonomicznych.</w:t>
            </w:r>
          </w:p>
        </w:tc>
        <w:tc>
          <w:tcPr>
            <w:tcW w:w="2160" w:type="dxa"/>
            <w:tcBorders>
              <w:top w:val="nil"/>
            </w:tcBorders>
          </w:tcPr>
          <w:p w14:paraId="6142F95E" w14:textId="77777777" w:rsidR="00196DF7" w:rsidRDefault="00225F85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</w:t>
            </w:r>
            <w:r w:rsidR="00B439E0">
              <w:rPr>
                <w:rFonts w:ascii="Times New Roman" w:hAnsi="Times New Roman"/>
              </w:rPr>
              <w:t>5</w:t>
            </w:r>
          </w:p>
        </w:tc>
      </w:tr>
      <w:tr w:rsidR="00196DF7" w14:paraId="67968183" w14:textId="77777777">
        <w:tc>
          <w:tcPr>
            <w:tcW w:w="1097" w:type="dxa"/>
            <w:tcBorders>
              <w:top w:val="nil"/>
            </w:tcBorders>
          </w:tcPr>
          <w:p w14:paraId="0E0D5F7A" w14:textId="77777777" w:rsidR="00196DF7" w:rsidRDefault="00225F85">
            <w:pPr>
              <w:spacing w:after="0" w:line="240" w:lineRule="auto"/>
            </w:pPr>
            <w:r>
              <w:t>W_06</w:t>
            </w:r>
          </w:p>
        </w:tc>
        <w:tc>
          <w:tcPr>
            <w:tcW w:w="5954" w:type="dxa"/>
            <w:tcBorders>
              <w:top w:val="nil"/>
            </w:tcBorders>
          </w:tcPr>
          <w:p w14:paraId="32147FD9" w14:textId="77777777" w:rsidR="00196DF7" w:rsidRDefault="00225F85">
            <w:pPr>
              <w:spacing w:after="0" w:line="240" w:lineRule="auto"/>
            </w:pPr>
            <w:r>
              <w:t>Student potrafi odróżnić różne rodzaje tekstów prawnych i prawniczych oraz potrafi rozróżniać poszczególne rejestry.</w:t>
            </w:r>
          </w:p>
        </w:tc>
        <w:tc>
          <w:tcPr>
            <w:tcW w:w="2160" w:type="dxa"/>
            <w:tcBorders>
              <w:top w:val="nil"/>
            </w:tcBorders>
          </w:tcPr>
          <w:p w14:paraId="577967F8" w14:textId="77777777" w:rsidR="00196DF7" w:rsidRDefault="00225F85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K_W05</w:t>
            </w:r>
          </w:p>
        </w:tc>
      </w:tr>
      <w:tr w:rsidR="00196DF7" w14:paraId="7E5FAE68" w14:textId="77777777">
        <w:tc>
          <w:tcPr>
            <w:tcW w:w="9211" w:type="dxa"/>
            <w:gridSpan w:val="3"/>
          </w:tcPr>
          <w:p w14:paraId="13F3786D" w14:textId="77777777" w:rsidR="00196DF7" w:rsidRDefault="00225F85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196DF7" w14:paraId="55EB33E4" w14:textId="77777777">
        <w:tc>
          <w:tcPr>
            <w:tcW w:w="1097" w:type="dxa"/>
          </w:tcPr>
          <w:p w14:paraId="37B2D08E" w14:textId="77777777" w:rsidR="00196DF7" w:rsidRDefault="00225F85">
            <w:pPr>
              <w:spacing w:after="0" w:line="240" w:lineRule="auto"/>
            </w:pPr>
            <w:r>
              <w:t>U_01</w:t>
            </w:r>
          </w:p>
        </w:tc>
        <w:tc>
          <w:tcPr>
            <w:tcW w:w="5954" w:type="dxa"/>
          </w:tcPr>
          <w:p w14:paraId="61F7AC54" w14:textId="77777777" w:rsidR="00196DF7" w:rsidRDefault="00225F85">
            <w:pPr>
              <w:spacing w:after="0" w:line="240" w:lineRule="auto"/>
            </w:pPr>
            <w:r>
              <w:t>Student pot</w:t>
            </w:r>
            <w:r w:rsidR="00390435">
              <w:t>rafi analizować specjalistyczne</w:t>
            </w:r>
            <w:r>
              <w:t xml:space="preserve"> teksty wyjściowe i docelowe pod kątem ekwiwalencji.</w:t>
            </w:r>
          </w:p>
        </w:tc>
        <w:tc>
          <w:tcPr>
            <w:tcW w:w="2160" w:type="dxa"/>
          </w:tcPr>
          <w:p w14:paraId="759AFD10" w14:textId="77777777" w:rsidR="00196DF7" w:rsidRDefault="00225F85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K_U05, K_U06</w:t>
            </w:r>
          </w:p>
        </w:tc>
      </w:tr>
      <w:tr w:rsidR="00196DF7" w14:paraId="58963197" w14:textId="77777777">
        <w:tc>
          <w:tcPr>
            <w:tcW w:w="1097" w:type="dxa"/>
          </w:tcPr>
          <w:p w14:paraId="3B328D04" w14:textId="77777777" w:rsidR="00196DF7" w:rsidRDefault="00225F85">
            <w:pPr>
              <w:spacing w:after="0" w:line="240" w:lineRule="auto"/>
            </w:pPr>
            <w:r>
              <w:t>U_02</w:t>
            </w:r>
          </w:p>
        </w:tc>
        <w:tc>
          <w:tcPr>
            <w:tcW w:w="5954" w:type="dxa"/>
          </w:tcPr>
          <w:p w14:paraId="1D58AE78" w14:textId="77777777" w:rsidR="00196DF7" w:rsidRDefault="00225F85" w:rsidP="00390435">
            <w:pPr>
              <w:spacing w:after="0" w:line="240" w:lineRule="auto"/>
            </w:pPr>
            <w:r>
              <w:t xml:space="preserve">Student potrafi sporządzać glosariusze terminologiczne z dziedziny prawa, administracji i ekonomii na potrzeby danego zadania </w:t>
            </w:r>
            <w:r w:rsidR="00390435">
              <w:t>translatorskiego</w:t>
            </w:r>
            <w:r>
              <w:t>.</w:t>
            </w:r>
          </w:p>
        </w:tc>
        <w:tc>
          <w:tcPr>
            <w:tcW w:w="2160" w:type="dxa"/>
          </w:tcPr>
          <w:p w14:paraId="6E29E72A" w14:textId="77777777" w:rsidR="00196DF7" w:rsidRDefault="00225F85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K_U01,</w:t>
            </w:r>
          </w:p>
        </w:tc>
      </w:tr>
      <w:tr w:rsidR="00196DF7" w14:paraId="54623074" w14:textId="77777777">
        <w:tc>
          <w:tcPr>
            <w:tcW w:w="1097" w:type="dxa"/>
          </w:tcPr>
          <w:p w14:paraId="14F94719" w14:textId="77777777" w:rsidR="00196DF7" w:rsidRDefault="00225F85">
            <w:pPr>
              <w:spacing w:after="0" w:line="240" w:lineRule="auto"/>
            </w:pPr>
            <w:r>
              <w:t>U_03</w:t>
            </w:r>
          </w:p>
        </w:tc>
        <w:tc>
          <w:tcPr>
            <w:tcW w:w="5954" w:type="dxa"/>
          </w:tcPr>
          <w:p w14:paraId="3A294A5F" w14:textId="77777777" w:rsidR="00196DF7" w:rsidRDefault="00225F85" w:rsidP="00390435">
            <w:pPr>
              <w:spacing w:after="0" w:line="240" w:lineRule="auto"/>
            </w:pPr>
            <w:r>
              <w:t xml:space="preserve">Student potrafi samodzielnie tłumaczyć </w:t>
            </w:r>
            <w:r w:rsidR="00390435">
              <w:t xml:space="preserve">teksty specjalistyczne </w:t>
            </w:r>
            <w:r>
              <w:t xml:space="preserve">z języka polskiego na język </w:t>
            </w:r>
            <w:r w:rsidR="00390435">
              <w:t>ukraiński i z języka ukraińskiego na język polski.</w:t>
            </w:r>
          </w:p>
        </w:tc>
        <w:tc>
          <w:tcPr>
            <w:tcW w:w="2160" w:type="dxa"/>
          </w:tcPr>
          <w:p w14:paraId="5D16F281" w14:textId="77777777" w:rsidR="00196DF7" w:rsidRDefault="00B439E0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K_U01, </w:t>
            </w:r>
            <w:r w:rsidR="00225F85">
              <w:rPr>
                <w:rFonts w:ascii="Times New Roman" w:hAnsi="Times New Roman"/>
                <w:lang w:eastAsia="pl-PL"/>
              </w:rPr>
              <w:t>K_U06</w:t>
            </w:r>
          </w:p>
        </w:tc>
      </w:tr>
      <w:tr w:rsidR="00196DF7" w14:paraId="020595A1" w14:textId="77777777">
        <w:tc>
          <w:tcPr>
            <w:tcW w:w="1097" w:type="dxa"/>
            <w:tcBorders>
              <w:top w:val="nil"/>
            </w:tcBorders>
          </w:tcPr>
          <w:p w14:paraId="55E9BA11" w14:textId="77777777" w:rsidR="00196DF7" w:rsidRDefault="00225F85">
            <w:pPr>
              <w:spacing w:after="0" w:line="240" w:lineRule="auto"/>
            </w:pPr>
            <w:r>
              <w:t>U_04</w:t>
            </w:r>
          </w:p>
        </w:tc>
        <w:tc>
          <w:tcPr>
            <w:tcW w:w="5954" w:type="dxa"/>
            <w:tcBorders>
              <w:top w:val="nil"/>
            </w:tcBorders>
          </w:tcPr>
          <w:p w14:paraId="0293F58C" w14:textId="77777777" w:rsidR="00196DF7" w:rsidRDefault="00225F85">
            <w:pPr>
              <w:spacing w:after="0" w:line="240" w:lineRule="auto"/>
            </w:pPr>
            <w:r>
              <w:t>Student potrafi skutecznie wyszukiwać w dostępnych źródłach informacje</w:t>
            </w:r>
            <w:r w:rsidR="00390435">
              <w:t>,</w:t>
            </w:r>
            <w:r>
              <w:t xml:space="preserve"> potrzebne do sporządzenia rzetelnego tłumaczenia.</w:t>
            </w:r>
          </w:p>
        </w:tc>
        <w:tc>
          <w:tcPr>
            <w:tcW w:w="2160" w:type="dxa"/>
            <w:tcBorders>
              <w:top w:val="nil"/>
            </w:tcBorders>
          </w:tcPr>
          <w:p w14:paraId="013FA766" w14:textId="77777777" w:rsidR="00196DF7" w:rsidRDefault="00B439E0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K_U01</w:t>
            </w:r>
            <w:r w:rsidR="00225F85">
              <w:rPr>
                <w:rFonts w:ascii="Times New Roman" w:hAnsi="Times New Roman"/>
                <w:lang w:eastAsia="pl-PL"/>
              </w:rPr>
              <w:t>, K_U05</w:t>
            </w:r>
          </w:p>
        </w:tc>
      </w:tr>
      <w:tr w:rsidR="00196DF7" w14:paraId="499DCD8B" w14:textId="77777777">
        <w:tc>
          <w:tcPr>
            <w:tcW w:w="1097" w:type="dxa"/>
            <w:tcBorders>
              <w:top w:val="nil"/>
            </w:tcBorders>
          </w:tcPr>
          <w:p w14:paraId="2B49F3FC" w14:textId="77777777" w:rsidR="00196DF7" w:rsidRDefault="00225F85">
            <w:pPr>
              <w:spacing w:after="0" w:line="240" w:lineRule="auto"/>
            </w:pPr>
            <w:r>
              <w:t>U_05</w:t>
            </w:r>
          </w:p>
        </w:tc>
        <w:tc>
          <w:tcPr>
            <w:tcW w:w="5954" w:type="dxa"/>
            <w:tcBorders>
              <w:top w:val="nil"/>
            </w:tcBorders>
          </w:tcPr>
          <w:p w14:paraId="4F21E199" w14:textId="77777777" w:rsidR="00196DF7" w:rsidRDefault="00225F85">
            <w:pPr>
              <w:spacing w:after="0" w:line="240" w:lineRule="auto"/>
            </w:pPr>
            <w:r>
              <w:t>Student potrafi zaplanować poszczególne etapy tłumaczenia tekstu specjalistycznego</w:t>
            </w:r>
            <w:r w:rsidR="00B439E0">
              <w:t>, pracując samodzielnie oraz działając w zespole.</w:t>
            </w:r>
          </w:p>
        </w:tc>
        <w:tc>
          <w:tcPr>
            <w:tcW w:w="2160" w:type="dxa"/>
            <w:tcBorders>
              <w:top w:val="nil"/>
            </w:tcBorders>
          </w:tcPr>
          <w:p w14:paraId="61D87F70" w14:textId="77777777" w:rsidR="00196DF7" w:rsidRDefault="00225F85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K_U05, K_U06</w:t>
            </w:r>
            <w:r w:rsidR="00B439E0">
              <w:rPr>
                <w:rFonts w:ascii="Times New Roman" w:hAnsi="Times New Roman"/>
                <w:lang w:eastAsia="pl-PL"/>
              </w:rPr>
              <w:t>, K_U08, K_U09</w:t>
            </w:r>
          </w:p>
        </w:tc>
      </w:tr>
      <w:tr w:rsidR="00196DF7" w14:paraId="37B0912C" w14:textId="77777777">
        <w:tc>
          <w:tcPr>
            <w:tcW w:w="9211" w:type="dxa"/>
            <w:gridSpan w:val="3"/>
          </w:tcPr>
          <w:p w14:paraId="45E32FE0" w14:textId="77777777" w:rsidR="00196DF7" w:rsidRDefault="00225F85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196DF7" w14:paraId="318852F5" w14:textId="77777777">
        <w:tc>
          <w:tcPr>
            <w:tcW w:w="1097" w:type="dxa"/>
          </w:tcPr>
          <w:p w14:paraId="0BBE14F0" w14:textId="77777777" w:rsidR="00196DF7" w:rsidRDefault="00225F85">
            <w:pPr>
              <w:spacing w:after="0" w:line="240" w:lineRule="auto"/>
            </w:pPr>
            <w:r>
              <w:t>K_01</w:t>
            </w:r>
          </w:p>
        </w:tc>
        <w:tc>
          <w:tcPr>
            <w:tcW w:w="5954" w:type="dxa"/>
          </w:tcPr>
          <w:p w14:paraId="1635E766" w14:textId="77777777" w:rsidR="00196DF7" w:rsidRDefault="00225F85">
            <w:pPr>
              <w:spacing w:after="0" w:line="240" w:lineRule="auto"/>
            </w:pPr>
            <w:r>
              <w:t xml:space="preserve">Student rozumie potrzebę samodoskonalenia i poszerzania wiedzy. </w:t>
            </w:r>
          </w:p>
        </w:tc>
        <w:tc>
          <w:tcPr>
            <w:tcW w:w="2160" w:type="dxa"/>
          </w:tcPr>
          <w:p w14:paraId="2CFAEDFA" w14:textId="77777777" w:rsidR="00196DF7" w:rsidRDefault="00225F85">
            <w:pPr>
              <w:spacing w:after="0" w:line="24" w:lineRule="atLeast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K_K01</w:t>
            </w:r>
          </w:p>
        </w:tc>
      </w:tr>
      <w:tr w:rsidR="00196DF7" w14:paraId="7C76A7DD" w14:textId="77777777">
        <w:tc>
          <w:tcPr>
            <w:tcW w:w="1097" w:type="dxa"/>
          </w:tcPr>
          <w:p w14:paraId="55E35140" w14:textId="77777777" w:rsidR="00196DF7" w:rsidRDefault="00225F85">
            <w:pPr>
              <w:spacing w:after="0" w:line="240" w:lineRule="auto"/>
            </w:pPr>
            <w:r>
              <w:t>K_02</w:t>
            </w:r>
          </w:p>
        </w:tc>
        <w:tc>
          <w:tcPr>
            <w:tcW w:w="5954" w:type="dxa"/>
          </w:tcPr>
          <w:p w14:paraId="0CB0F2B3" w14:textId="77777777" w:rsidR="00196DF7" w:rsidRDefault="00225F85">
            <w:pPr>
              <w:spacing w:after="0" w:line="240" w:lineRule="auto"/>
            </w:pPr>
            <w:r>
              <w:t xml:space="preserve">Student jest kreatywny, posiada umiejętność krytycznego myślenia. </w:t>
            </w:r>
          </w:p>
        </w:tc>
        <w:tc>
          <w:tcPr>
            <w:tcW w:w="2160" w:type="dxa"/>
          </w:tcPr>
          <w:p w14:paraId="7B5B6676" w14:textId="77777777" w:rsidR="00196DF7" w:rsidRDefault="00225F85">
            <w:pPr>
              <w:spacing w:after="0" w:line="24" w:lineRule="atLeast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K_K0</w:t>
            </w:r>
            <w:r w:rsidR="00B439E0">
              <w:rPr>
                <w:rFonts w:ascii="Times New Roman" w:hAnsi="Times New Roman"/>
                <w:lang w:eastAsia="pl-PL"/>
              </w:rPr>
              <w:t>1</w:t>
            </w:r>
          </w:p>
        </w:tc>
      </w:tr>
      <w:tr w:rsidR="00196DF7" w14:paraId="79121CBA" w14:textId="77777777">
        <w:tc>
          <w:tcPr>
            <w:tcW w:w="1097" w:type="dxa"/>
          </w:tcPr>
          <w:p w14:paraId="6F12B1CF" w14:textId="77777777" w:rsidR="00196DF7" w:rsidRDefault="00225F85">
            <w:pPr>
              <w:spacing w:after="0" w:line="240" w:lineRule="auto"/>
            </w:pPr>
            <w:r>
              <w:t>K_03</w:t>
            </w:r>
          </w:p>
        </w:tc>
        <w:tc>
          <w:tcPr>
            <w:tcW w:w="5954" w:type="dxa"/>
          </w:tcPr>
          <w:p w14:paraId="3B3C3B06" w14:textId="77777777" w:rsidR="00196DF7" w:rsidRDefault="00225F85">
            <w:pPr>
              <w:spacing w:after="0" w:line="240" w:lineRule="auto"/>
            </w:pPr>
            <w:r>
              <w:t xml:space="preserve">Student potrafi skorzystać z odpowiednich źródeł wiedzy oraz metod uczenia się. </w:t>
            </w:r>
          </w:p>
        </w:tc>
        <w:tc>
          <w:tcPr>
            <w:tcW w:w="2160" w:type="dxa"/>
          </w:tcPr>
          <w:p w14:paraId="10B13385" w14:textId="77777777" w:rsidR="00196DF7" w:rsidRDefault="00225F85">
            <w:pPr>
              <w:spacing w:after="0" w:line="24" w:lineRule="atLeast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K_K0</w:t>
            </w:r>
            <w:r w:rsidR="00B439E0">
              <w:rPr>
                <w:rFonts w:ascii="Times New Roman" w:hAnsi="Times New Roman"/>
                <w:lang w:eastAsia="pl-PL"/>
              </w:rPr>
              <w:t>1</w:t>
            </w:r>
          </w:p>
        </w:tc>
      </w:tr>
      <w:tr w:rsidR="00196DF7" w14:paraId="109040EA" w14:textId="77777777">
        <w:tc>
          <w:tcPr>
            <w:tcW w:w="1097" w:type="dxa"/>
            <w:tcBorders>
              <w:top w:val="nil"/>
            </w:tcBorders>
          </w:tcPr>
          <w:p w14:paraId="46E4FA3D" w14:textId="77777777" w:rsidR="00196DF7" w:rsidRDefault="00225F85">
            <w:pPr>
              <w:spacing w:after="0" w:line="240" w:lineRule="auto"/>
            </w:pPr>
            <w:r>
              <w:t>K_04</w:t>
            </w:r>
          </w:p>
        </w:tc>
        <w:tc>
          <w:tcPr>
            <w:tcW w:w="5954" w:type="dxa"/>
            <w:tcBorders>
              <w:top w:val="nil"/>
            </w:tcBorders>
          </w:tcPr>
          <w:p w14:paraId="5960DAF0" w14:textId="77777777" w:rsidR="00196DF7" w:rsidRDefault="00225F85">
            <w:pPr>
              <w:spacing w:after="0" w:line="240" w:lineRule="auto"/>
            </w:pPr>
            <w:r>
              <w:t xml:space="preserve">Student ma świadomość odpowiedzialności tłumacza za rzetelność tłumaczenia. </w:t>
            </w:r>
          </w:p>
        </w:tc>
        <w:tc>
          <w:tcPr>
            <w:tcW w:w="2160" w:type="dxa"/>
            <w:tcBorders>
              <w:top w:val="nil"/>
            </w:tcBorders>
          </w:tcPr>
          <w:p w14:paraId="73BC0ECA" w14:textId="77777777" w:rsidR="00196DF7" w:rsidRDefault="00225F85">
            <w:pPr>
              <w:spacing w:after="0" w:line="24" w:lineRule="atLeast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K_K0</w:t>
            </w:r>
            <w:r w:rsidR="00B439E0">
              <w:rPr>
                <w:rFonts w:ascii="Times New Roman" w:hAnsi="Times New Roman"/>
                <w:lang w:eastAsia="pl-PL"/>
              </w:rPr>
              <w:t>1</w:t>
            </w:r>
          </w:p>
        </w:tc>
      </w:tr>
    </w:tbl>
    <w:p w14:paraId="09170948" w14:textId="77777777" w:rsidR="00196DF7" w:rsidRDefault="00196DF7">
      <w:pPr>
        <w:pStyle w:val="Akapitzlist"/>
        <w:ind w:left="1080"/>
        <w:rPr>
          <w:b/>
        </w:rPr>
      </w:pPr>
    </w:p>
    <w:p w14:paraId="53CBD271" w14:textId="77777777" w:rsidR="00196DF7" w:rsidRDefault="00225F8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196DF7" w14:paraId="706BB742" w14:textId="77777777">
        <w:trPr>
          <w:trHeight w:val="3570"/>
        </w:trPr>
        <w:tc>
          <w:tcPr>
            <w:tcW w:w="9212" w:type="dxa"/>
          </w:tcPr>
          <w:p w14:paraId="4D55173C" w14:textId="77777777" w:rsidR="00196DF7" w:rsidRPr="00390435" w:rsidRDefault="00225F85">
            <w:pPr>
              <w:spacing w:after="0" w:line="240" w:lineRule="auto"/>
            </w:pPr>
            <w:r w:rsidRPr="00390435">
              <w:lastRenderedPageBreak/>
              <w:t xml:space="preserve">I. </w:t>
            </w:r>
            <w:r w:rsidR="00390435">
              <w:t>Prawo cywilne</w:t>
            </w:r>
          </w:p>
          <w:p w14:paraId="54693F00" w14:textId="77777777" w:rsidR="00196DF7" w:rsidRPr="00390435" w:rsidRDefault="00225F85">
            <w:pPr>
              <w:spacing w:after="0" w:line="240" w:lineRule="auto"/>
            </w:pPr>
            <w:r w:rsidRPr="00390435">
              <w:t xml:space="preserve">1. </w:t>
            </w:r>
            <w:r w:rsidR="00390435">
              <w:t xml:space="preserve">kodeks rodzinny: </w:t>
            </w:r>
            <w:r w:rsidRPr="00390435">
              <w:t>Pozew o rozwód. Pozew o separację.</w:t>
            </w:r>
          </w:p>
          <w:p w14:paraId="64A2B38C" w14:textId="77777777" w:rsidR="00196DF7" w:rsidRPr="00390435" w:rsidRDefault="00225F85">
            <w:pPr>
              <w:spacing w:after="0" w:line="240" w:lineRule="auto"/>
            </w:pPr>
            <w:r w:rsidRPr="00390435">
              <w:t>2. Wniosek o przeprowadzenie dowodu. Pierwsze wezwanie na rozprawę. Pierwsze wezwanie na posiedzenie.</w:t>
            </w:r>
          </w:p>
          <w:p w14:paraId="50CEE5D0" w14:textId="77777777" w:rsidR="00196DF7" w:rsidRPr="00390435" w:rsidRDefault="00225F85">
            <w:pPr>
              <w:spacing w:after="0" w:line="240" w:lineRule="auto"/>
            </w:pPr>
            <w:r w:rsidRPr="00390435">
              <w:t>3. Wyrok w sprawie o alimenty. Wyrok w sprawie o rozwód.</w:t>
            </w:r>
          </w:p>
          <w:p w14:paraId="2C53423E" w14:textId="77777777" w:rsidR="00196DF7" w:rsidRPr="00390435" w:rsidRDefault="00225F85">
            <w:pPr>
              <w:spacing w:after="0" w:line="240" w:lineRule="auto"/>
            </w:pPr>
            <w:r w:rsidRPr="00390435">
              <w:t xml:space="preserve">II. </w:t>
            </w:r>
            <w:r w:rsidR="00390435">
              <w:t>Prawo karne</w:t>
            </w:r>
          </w:p>
          <w:p w14:paraId="11210AA9" w14:textId="77777777" w:rsidR="00196DF7" w:rsidRPr="00390435" w:rsidRDefault="00225F85">
            <w:pPr>
              <w:spacing w:after="0" w:line="240" w:lineRule="auto"/>
            </w:pPr>
            <w:r w:rsidRPr="00390435">
              <w:t>1. Postanowienie o powołaniu biegłego (tłumacza przysięgłego). Postanowienie o wszczęciu śledztwa. Protokół przesłuchania świadka.</w:t>
            </w:r>
          </w:p>
          <w:p w14:paraId="3BA2A978" w14:textId="77777777" w:rsidR="00196DF7" w:rsidRPr="00390435" w:rsidRDefault="00225F85">
            <w:pPr>
              <w:spacing w:after="0" w:line="240" w:lineRule="auto"/>
            </w:pPr>
            <w:r w:rsidRPr="00390435">
              <w:t>2. Pouczenie podejrzanego o uprawnieniach i obowiązkach. Protokół przesłuchania podejrzanego. Postanowienie o tymczasowym aresztowaniu w postępowaniu przygotowawczy.</w:t>
            </w:r>
          </w:p>
          <w:p w14:paraId="6A4C43A6" w14:textId="77777777" w:rsidR="00196DF7" w:rsidRPr="00390435" w:rsidRDefault="00225F85">
            <w:pPr>
              <w:spacing w:after="0" w:line="240" w:lineRule="auto"/>
            </w:pPr>
            <w:r w:rsidRPr="00390435">
              <w:t>3. Akt oskarżenia. Wyrok skazujący (z uzasadnieniem). Wyrok uniewinniający.</w:t>
            </w:r>
          </w:p>
          <w:p w14:paraId="0ACC1618" w14:textId="77777777" w:rsidR="00196DF7" w:rsidRPr="00390435" w:rsidRDefault="00225F85">
            <w:pPr>
              <w:spacing w:after="0" w:line="240" w:lineRule="auto"/>
            </w:pPr>
            <w:r w:rsidRPr="00390435">
              <w:t xml:space="preserve">III. </w:t>
            </w:r>
            <w:r w:rsidR="00390435">
              <w:t>Inne</w:t>
            </w:r>
          </w:p>
          <w:p w14:paraId="52784194" w14:textId="77777777" w:rsidR="00196DF7" w:rsidRPr="00390435" w:rsidRDefault="00225F85">
            <w:pPr>
              <w:spacing w:after="0" w:line="240" w:lineRule="auto"/>
            </w:pPr>
            <w:r w:rsidRPr="00390435">
              <w:t>1. Umowa ubezpieczenia majątkowego/</w:t>
            </w:r>
            <w:r w:rsidR="00390435">
              <w:t>osobistego</w:t>
            </w:r>
            <w:r w:rsidRPr="00390435">
              <w:t xml:space="preserve">. Polisa </w:t>
            </w:r>
            <w:r w:rsidR="00390435">
              <w:t>OC, ubezpieczenie na życie</w:t>
            </w:r>
            <w:r w:rsidRPr="00390435">
              <w:t>.</w:t>
            </w:r>
          </w:p>
          <w:p w14:paraId="6A78A0B5" w14:textId="77777777" w:rsidR="00196DF7" w:rsidRPr="00390435" w:rsidRDefault="00225F85">
            <w:pPr>
              <w:spacing w:after="0" w:line="240" w:lineRule="auto"/>
            </w:pPr>
            <w:r w:rsidRPr="00390435">
              <w:t>2. Protokół przesłuchania cudzoziemca. Protokół zapoznania strony z aktami postępowania administracyjnego. Zawiadomienie o wszczęciu postępowania administracyjnego. Decyzja o zobowiązaniu cudzoziemca do powrotu.</w:t>
            </w:r>
          </w:p>
          <w:p w14:paraId="30BA26B5" w14:textId="77777777" w:rsidR="00196DF7" w:rsidRDefault="00225F85">
            <w:pPr>
              <w:spacing w:after="0" w:line="240" w:lineRule="auto"/>
              <w:rPr>
                <w:b/>
              </w:rPr>
            </w:pPr>
            <w:r w:rsidRPr="00390435">
              <w:t>3. CMR drogowy. List przewozowy SMGS. Świadectwo EUR1. WIT. Fragment karnetu TIR.</w:t>
            </w:r>
          </w:p>
        </w:tc>
      </w:tr>
    </w:tbl>
    <w:p w14:paraId="6F624015" w14:textId="77777777" w:rsidR="00196DF7" w:rsidRDefault="00196DF7">
      <w:pPr>
        <w:rPr>
          <w:b/>
        </w:rPr>
      </w:pPr>
    </w:p>
    <w:p w14:paraId="27414F0E" w14:textId="77777777" w:rsidR="00196DF7" w:rsidRDefault="00225F8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099"/>
        <w:gridCol w:w="2695"/>
        <w:gridCol w:w="2835"/>
        <w:gridCol w:w="2583"/>
      </w:tblGrid>
      <w:tr w:rsidR="00196DF7" w14:paraId="5AE351C3" w14:textId="77777777">
        <w:tc>
          <w:tcPr>
            <w:tcW w:w="1098" w:type="dxa"/>
            <w:vAlign w:val="center"/>
          </w:tcPr>
          <w:p w14:paraId="0F829572" w14:textId="77777777" w:rsidR="00196DF7" w:rsidRDefault="00225F85">
            <w:pPr>
              <w:spacing w:after="0" w:line="240" w:lineRule="auto"/>
              <w:jc w:val="center"/>
            </w:pPr>
            <w:r>
              <w:t>Symbol efektu</w:t>
            </w:r>
          </w:p>
        </w:tc>
        <w:tc>
          <w:tcPr>
            <w:tcW w:w="2695" w:type="dxa"/>
            <w:vAlign w:val="center"/>
          </w:tcPr>
          <w:p w14:paraId="1FABE339" w14:textId="77777777" w:rsidR="00196DF7" w:rsidRDefault="00225F85">
            <w:pPr>
              <w:spacing w:after="0" w:line="240" w:lineRule="auto"/>
              <w:jc w:val="center"/>
            </w:pPr>
            <w:r>
              <w:t>Metody dydaktyczne</w:t>
            </w:r>
          </w:p>
          <w:p w14:paraId="2038CD03" w14:textId="77777777" w:rsidR="00196DF7" w:rsidRDefault="00225F85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3E1DB49F" w14:textId="77777777" w:rsidR="00196DF7" w:rsidRDefault="00225F85">
            <w:pPr>
              <w:spacing w:after="0" w:line="240" w:lineRule="auto"/>
              <w:jc w:val="center"/>
            </w:pPr>
            <w:r>
              <w:t>Metody weryfikacji</w:t>
            </w:r>
          </w:p>
          <w:p w14:paraId="14A70B03" w14:textId="77777777" w:rsidR="00196DF7" w:rsidRDefault="00225F85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675E1DFF" w14:textId="77777777" w:rsidR="00196DF7" w:rsidRDefault="00225F85">
            <w:pPr>
              <w:spacing w:after="0" w:line="240" w:lineRule="auto"/>
              <w:jc w:val="center"/>
            </w:pPr>
            <w:r>
              <w:t>Sposoby dokumentacji</w:t>
            </w:r>
          </w:p>
          <w:p w14:paraId="20B1AA69" w14:textId="77777777" w:rsidR="00196DF7" w:rsidRDefault="00225F85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 w:rsidR="00196DF7" w14:paraId="5A7958CF" w14:textId="77777777">
        <w:tc>
          <w:tcPr>
            <w:tcW w:w="9211" w:type="dxa"/>
            <w:gridSpan w:val="4"/>
            <w:vAlign w:val="center"/>
          </w:tcPr>
          <w:p w14:paraId="5DC49AF4" w14:textId="77777777" w:rsidR="00196DF7" w:rsidRDefault="00225F85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196DF7" w14:paraId="7AA81875" w14:textId="77777777">
        <w:tc>
          <w:tcPr>
            <w:tcW w:w="1098" w:type="dxa"/>
          </w:tcPr>
          <w:p w14:paraId="7C50D2B0" w14:textId="77777777" w:rsidR="00196DF7" w:rsidRDefault="00225F85">
            <w:pPr>
              <w:spacing w:after="0" w:line="240" w:lineRule="auto"/>
            </w:pPr>
            <w:r>
              <w:t>W_01</w:t>
            </w:r>
          </w:p>
        </w:tc>
        <w:tc>
          <w:tcPr>
            <w:tcW w:w="2695" w:type="dxa"/>
            <w:vMerge w:val="restart"/>
          </w:tcPr>
          <w:p w14:paraId="43AFB3CE" w14:textId="77777777" w:rsidR="00196DF7" w:rsidRDefault="00225F85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Analiza tekstu / ćwiczenia praktyczne / studium przypadku wykład konwersatoryjny/analiza tekstów paralelnych</w:t>
            </w:r>
          </w:p>
        </w:tc>
        <w:tc>
          <w:tcPr>
            <w:tcW w:w="2835" w:type="dxa"/>
            <w:vMerge w:val="restart"/>
          </w:tcPr>
          <w:p w14:paraId="4691C811" w14:textId="77777777" w:rsidR="00196DF7" w:rsidRDefault="00225F85">
            <w:pPr>
              <w:spacing w:after="0" w:line="240" w:lineRule="auto"/>
            </w:pPr>
            <w:r>
              <w:t xml:space="preserve">Sprawdzenie umiejętności praktycznych / praca pisemna (tłumaczenie tekstu) /kolokwium </w:t>
            </w:r>
          </w:p>
        </w:tc>
        <w:tc>
          <w:tcPr>
            <w:tcW w:w="2583" w:type="dxa"/>
            <w:vMerge w:val="restart"/>
          </w:tcPr>
          <w:p w14:paraId="61B51309" w14:textId="77777777" w:rsidR="00196DF7" w:rsidRDefault="00225F85">
            <w:pPr>
              <w:spacing w:after="0" w:line="240" w:lineRule="auto"/>
            </w:pPr>
            <w:r>
              <w:t xml:space="preserve">Oceniony tekst pracy pisemnej / karta ocen / protokół zaliczeniowy/ ocenione kolokwium </w:t>
            </w:r>
          </w:p>
        </w:tc>
      </w:tr>
      <w:tr w:rsidR="00196DF7" w14:paraId="0066F0FD" w14:textId="77777777">
        <w:tc>
          <w:tcPr>
            <w:tcW w:w="1098" w:type="dxa"/>
          </w:tcPr>
          <w:p w14:paraId="1DBF38B1" w14:textId="77777777" w:rsidR="00196DF7" w:rsidRDefault="00225F85">
            <w:pPr>
              <w:spacing w:after="0" w:line="240" w:lineRule="auto"/>
            </w:pPr>
            <w:r>
              <w:t>W_02</w:t>
            </w:r>
          </w:p>
        </w:tc>
        <w:tc>
          <w:tcPr>
            <w:tcW w:w="2695" w:type="dxa"/>
            <w:vMerge/>
          </w:tcPr>
          <w:p w14:paraId="4BEE9F43" w14:textId="77777777" w:rsidR="00196DF7" w:rsidRDefault="00196DF7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1C60B9B0" w14:textId="77777777" w:rsidR="00196DF7" w:rsidRDefault="00196DF7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45C06170" w14:textId="77777777" w:rsidR="00196DF7" w:rsidRDefault="00196DF7">
            <w:pPr>
              <w:spacing w:after="0" w:line="240" w:lineRule="auto"/>
            </w:pPr>
          </w:p>
        </w:tc>
      </w:tr>
      <w:tr w:rsidR="00196DF7" w14:paraId="099A7802" w14:textId="77777777">
        <w:tc>
          <w:tcPr>
            <w:tcW w:w="1098" w:type="dxa"/>
          </w:tcPr>
          <w:p w14:paraId="0837D196" w14:textId="77777777" w:rsidR="00196DF7" w:rsidRDefault="00225F85">
            <w:pPr>
              <w:spacing w:after="0" w:line="240" w:lineRule="auto"/>
            </w:pPr>
            <w:r>
              <w:t>W_03</w:t>
            </w:r>
          </w:p>
        </w:tc>
        <w:tc>
          <w:tcPr>
            <w:tcW w:w="2695" w:type="dxa"/>
            <w:vMerge/>
          </w:tcPr>
          <w:p w14:paraId="60701965" w14:textId="77777777" w:rsidR="00196DF7" w:rsidRDefault="00196DF7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478B1EDC" w14:textId="77777777" w:rsidR="00196DF7" w:rsidRDefault="00196DF7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3F2BAD0C" w14:textId="77777777" w:rsidR="00196DF7" w:rsidRDefault="00196DF7">
            <w:pPr>
              <w:spacing w:after="0" w:line="240" w:lineRule="auto"/>
            </w:pPr>
          </w:p>
        </w:tc>
      </w:tr>
      <w:tr w:rsidR="00196DF7" w14:paraId="781E1433" w14:textId="77777777">
        <w:tc>
          <w:tcPr>
            <w:tcW w:w="1098" w:type="dxa"/>
            <w:tcBorders>
              <w:top w:val="nil"/>
            </w:tcBorders>
          </w:tcPr>
          <w:p w14:paraId="05FAA59E" w14:textId="77777777" w:rsidR="00196DF7" w:rsidRDefault="00225F85">
            <w:pPr>
              <w:spacing w:after="0" w:line="240" w:lineRule="auto"/>
            </w:pPr>
            <w:r>
              <w:t>W_04</w:t>
            </w:r>
          </w:p>
        </w:tc>
        <w:tc>
          <w:tcPr>
            <w:tcW w:w="2695" w:type="dxa"/>
            <w:vMerge/>
          </w:tcPr>
          <w:p w14:paraId="7BB05D69" w14:textId="77777777" w:rsidR="00196DF7" w:rsidRDefault="00196DF7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37FC7C22" w14:textId="77777777" w:rsidR="00196DF7" w:rsidRDefault="00196DF7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6C32E8E9" w14:textId="77777777" w:rsidR="00196DF7" w:rsidRDefault="00196DF7">
            <w:pPr>
              <w:spacing w:after="0" w:line="240" w:lineRule="auto"/>
            </w:pPr>
          </w:p>
        </w:tc>
      </w:tr>
      <w:tr w:rsidR="00196DF7" w14:paraId="4C593DEC" w14:textId="77777777">
        <w:tc>
          <w:tcPr>
            <w:tcW w:w="1098" w:type="dxa"/>
            <w:tcBorders>
              <w:top w:val="nil"/>
            </w:tcBorders>
          </w:tcPr>
          <w:p w14:paraId="34F9D58D" w14:textId="77777777" w:rsidR="00196DF7" w:rsidRDefault="00225F85">
            <w:pPr>
              <w:spacing w:after="0" w:line="240" w:lineRule="auto"/>
            </w:pPr>
            <w:r>
              <w:t>W_05</w:t>
            </w:r>
          </w:p>
        </w:tc>
        <w:tc>
          <w:tcPr>
            <w:tcW w:w="2695" w:type="dxa"/>
            <w:vMerge/>
          </w:tcPr>
          <w:p w14:paraId="6F8240C9" w14:textId="77777777" w:rsidR="00196DF7" w:rsidRDefault="00196DF7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72FC528E" w14:textId="77777777" w:rsidR="00196DF7" w:rsidRDefault="00196DF7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54F81562" w14:textId="77777777" w:rsidR="00196DF7" w:rsidRDefault="00196DF7">
            <w:pPr>
              <w:spacing w:after="0" w:line="240" w:lineRule="auto"/>
            </w:pPr>
          </w:p>
        </w:tc>
      </w:tr>
      <w:tr w:rsidR="00196DF7" w14:paraId="18BD2F4C" w14:textId="77777777">
        <w:tc>
          <w:tcPr>
            <w:tcW w:w="1098" w:type="dxa"/>
            <w:tcBorders>
              <w:top w:val="nil"/>
            </w:tcBorders>
          </w:tcPr>
          <w:p w14:paraId="16A9611A" w14:textId="77777777" w:rsidR="00196DF7" w:rsidRDefault="00225F85">
            <w:pPr>
              <w:spacing w:after="0" w:line="240" w:lineRule="auto"/>
            </w:pPr>
            <w:r>
              <w:t>W_06</w:t>
            </w:r>
          </w:p>
        </w:tc>
        <w:tc>
          <w:tcPr>
            <w:tcW w:w="2695" w:type="dxa"/>
            <w:vMerge/>
          </w:tcPr>
          <w:p w14:paraId="7AFED82A" w14:textId="77777777" w:rsidR="00196DF7" w:rsidRDefault="00196DF7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1DB7CC87" w14:textId="77777777" w:rsidR="00196DF7" w:rsidRDefault="00196DF7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2F2E27E4" w14:textId="77777777" w:rsidR="00196DF7" w:rsidRDefault="00196DF7">
            <w:pPr>
              <w:spacing w:after="0" w:line="240" w:lineRule="auto"/>
            </w:pPr>
          </w:p>
        </w:tc>
      </w:tr>
      <w:tr w:rsidR="00196DF7" w14:paraId="2EC527AF" w14:textId="77777777">
        <w:tc>
          <w:tcPr>
            <w:tcW w:w="9211" w:type="dxa"/>
            <w:gridSpan w:val="4"/>
            <w:vAlign w:val="center"/>
          </w:tcPr>
          <w:p w14:paraId="2CCC2571" w14:textId="77777777" w:rsidR="00196DF7" w:rsidRDefault="00225F85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196DF7" w14:paraId="045C7AD2" w14:textId="77777777">
        <w:tc>
          <w:tcPr>
            <w:tcW w:w="1098" w:type="dxa"/>
          </w:tcPr>
          <w:p w14:paraId="5C9030ED" w14:textId="77777777" w:rsidR="00196DF7" w:rsidRDefault="00225F85">
            <w:pPr>
              <w:spacing w:after="0" w:line="240" w:lineRule="auto"/>
            </w:pPr>
            <w:r>
              <w:t>U_01</w:t>
            </w:r>
          </w:p>
        </w:tc>
        <w:tc>
          <w:tcPr>
            <w:tcW w:w="2695" w:type="dxa"/>
            <w:vMerge w:val="restart"/>
          </w:tcPr>
          <w:p w14:paraId="22B1D176" w14:textId="77777777" w:rsidR="00196DF7" w:rsidRDefault="00225F85">
            <w:pPr>
              <w:spacing w:after="0" w:line="240" w:lineRule="auto"/>
            </w:pPr>
            <w:r>
              <w:t>Analiza tekstu / ćwiczenia praktyczne / studium przypadku / praca z komputerem /analiza tekstów paralelnych</w:t>
            </w:r>
          </w:p>
        </w:tc>
        <w:tc>
          <w:tcPr>
            <w:tcW w:w="2835" w:type="dxa"/>
            <w:vMerge w:val="restart"/>
          </w:tcPr>
          <w:p w14:paraId="1ABD5BC9" w14:textId="77777777" w:rsidR="00196DF7" w:rsidRDefault="00225F85">
            <w:pPr>
              <w:spacing w:after="0" w:line="240" w:lineRule="auto"/>
            </w:pPr>
            <w:r>
              <w:t>Sprawdzenie umiejętności praktycznych / praca pisemna (tłumaczenie tekstu)/kolokwium</w:t>
            </w:r>
          </w:p>
        </w:tc>
        <w:tc>
          <w:tcPr>
            <w:tcW w:w="2583" w:type="dxa"/>
            <w:vMerge w:val="restart"/>
          </w:tcPr>
          <w:p w14:paraId="6D76DF2C" w14:textId="77777777" w:rsidR="00196DF7" w:rsidRDefault="00225F85">
            <w:pPr>
              <w:spacing w:after="0" w:line="240" w:lineRule="auto"/>
            </w:pPr>
            <w:r>
              <w:t>Oceniony tekst pracy pisemnej / karta ocen / protokół zaliczeniowy /ocenione kolokwium</w:t>
            </w:r>
          </w:p>
        </w:tc>
      </w:tr>
      <w:tr w:rsidR="00196DF7" w14:paraId="4A4BA402" w14:textId="77777777">
        <w:tc>
          <w:tcPr>
            <w:tcW w:w="1098" w:type="dxa"/>
          </w:tcPr>
          <w:p w14:paraId="6AE08A0D" w14:textId="77777777" w:rsidR="00196DF7" w:rsidRDefault="00225F85">
            <w:pPr>
              <w:spacing w:after="0" w:line="240" w:lineRule="auto"/>
            </w:pPr>
            <w:r>
              <w:t>U_02</w:t>
            </w:r>
          </w:p>
        </w:tc>
        <w:tc>
          <w:tcPr>
            <w:tcW w:w="2695" w:type="dxa"/>
            <w:vMerge/>
          </w:tcPr>
          <w:p w14:paraId="431D04AA" w14:textId="77777777" w:rsidR="00196DF7" w:rsidRDefault="00196DF7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4B48D5FC" w14:textId="77777777" w:rsidR="00196DF7" w:rsidRDefault="00196DF7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4445F16C" w14:textId="77777777" w:rsidR="00196DF7" w:rsidRDefault="00196DF7">
            <w:pPr>
              <w:spacing w:after="0" w:line="240" w:lineRule="auto"/>
            </w:pPr>
          </w:p>
        </w:tc>
      </w:tr>
      <w:tr w:rsidR="00196DF7" w14:paraId="15C834F0" w14:textId="77777777">
        <w:tc>
          <w:tcPr>
            <w:tcW w:w="1098" w:type="dxa"/>
          </w:tcPr>
          <w:p w14:paraId="52DFD085" w14:textId="77777777" w:rsidR="00196DF7" w:rsidRDefault="00225F85">
            <w:pPr>
              <w:spacing w:after="0" w:line="240" w:lineRule="auto"/>
            </w:pPr>
            <w:r>
              <w:t>U_03</w:t>
            </w:r>
          </w:p>
        </w:tc>
        <w:tc>
          <w:tcPr>
            <w:tcW w:w="2695" w:type="dxa"/>
            <w:vMerge/>
          </w:tcPr>
          <w:p w14:paraId="6F4F5874" w14:textId="77777777" w:rsidR="00196DF7" w:rsidRDefault="00196DF7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520147AF" w14:textId="77777777" w:rsidR="00196DF7" w:rsidRDefault="00196DF7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1627F3FF" w14:textId="77777777" w:rsidR="00196DF7" w:rsidRDefault="00196DF7">
            <w:pPr>
              <w:spacing w:after="0" w:line="240" w:lineRule="auto"/>
            </w:pPr>
          </w:p>
        </w:tc>
      </w:tr>
      <w:tr w:rsidR="00196DF7" w14:paraId="36D80D15" w14:textId="77777777">
        <w:tc>
          <w:tcPr>
            <w:tcW w:w="1098" w:type="dxa"/>
            <w:tcBorders>
              <w:top w:val="nil"/>
            </w:tcBorders>
          </w:tcPr>
          <w:p w14:paraId="3CA3909D" w14:textId="77777777" w:rsidR="00196DF7" w:rsidRDefault="00225F85">
            <w:pPr>
              <w:spacing w:after="0" w:line="240" w:lineRule="auto"/>
            </w:pPr>
            <w:r>
              <w:t>U_04</w:t>
            </w:r>
          </w:p>
        </w:tc>
        <w:tc>
          <w:tcPr>
            <w:tcW w:w="2695" w:type="dxa"/>
            <w:vMerge/>
          </w:tcPr>
          <w:p w14:paraId="69EF9E11" w14:textId="77777777" w:rsidR="00196DF7" w:rsidRDefault="00196DF7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288FD382" w14:textId="77777777" w:rsidR="00196DF7" w:rsidRDefault="00196DF7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30B1FA32" w14:textId="77777777" w:rsidR="00196DF7" w:rsidRDefault="00196DF7">
            <w:pPr>
              <w:spacing w:after="0" w:line="240" w:lineRule="auto"/>
            </w:pPr>
          </w:p>
        </w:tc>
      </w:tr>
      <w:tr w:rsidR="00196DF7" w14:paraId="05D0B220" w14:textId="77777777">
        <w:tc>
          <w:tcPr>
            <w:tcW w:w="1098" w:type="dxa"/>
            <w:tcBorders>
              <w:top w:val="nil"/>
            </w:tcBorders>
          </w:tcPr>
          <w:p w14:paraId="197AABF5" w14:textId="77777777" w:rsidR="00196DF7" w:rsidRDefault="00225F85">
            <w:pPr>
              <w:spacing w:after="0" w:line="240" w:lineRule="auto"/>
            </w:pPr>
            <w:r>
              <w:t>U_05</w:t>
            </w:r>
          </w:p>
        </w:tc>
        <w:tc>
          <w:tcPr>
            <w:tcW w:w="2695" w:type="dxa"/>
            <w:vMerge/>
          </w:tcPr>
          <w:p w14:paraId="12239ADE" w14:textId="77777777" w:rsidR="00196DF7" w:rsidRDefault="00196DF7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7AF8E759" w14:textId="77777777" w:rsidR="00196DF7" w:rsidRDefault="00196DF7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39D04415" w14:textId="77777777" w:rsidR="00196DF7" w:rsidRDefault="00196DF7">
            <w:pPr>
              <w:spacing w:after="0" w:line="240" w:lineRule="auto"/>
            </w:pPr>
          </w:p>
        </w:tc>
      </w:tr>
      <w:tr w:rsidR="00196DF7" w14:paraId="78C59C0F" w14:textId="77777777">
        <w:tc>
          <w:tcPr>
            <w:tcW w:w="9211" w:type="dxa"/>
            <w:gridSpan w:val="4"/>
            <w:vAlign w:val="center"/>
          </w:tcPr>
          <w:p w14:paraId="324E1698" w14:textId="77777777" w:rsidR="00196DF7" w:rsidRDefault="00225F85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196DF7" w14:paraId="6EEF6609" w14:textId="77777777">
        <w:tc>
          <w:tcPr>
            <w:tcW w:w="1098" w:type="dxa"/>
          </w:tcPr>
          <w:p w14:paraId="5000D94B" w14:textId="77777777" w:rsidR="00196DF7" w:rsidRDefault="00225F85">
            <w:pPr>
              <w:spacing w:after="0" w:line="240" w:lineRule="auto"/>
            </w:pPr>
            <w:r>
              <w:t>K_01</w:t>
            </w:r>
          </w:p>
        </w:tc>
        <w:tc>
          <w:tcPr>
            <w:tcW w:w="2695" w:type="dxa"/>
            <w:vMerge w:val="restart"/>
          </w:tcPr>
          <w:p w14:paraId="4B9CF72D" w14:textId="77777777" w:rsidR="00196DF7" w:rsidRDefault="00225F85">
            <w:pPr>
              <w:spacing w:after="0" w:line="240" w:lineRule="auto"/>
            </w:pPr>
            <w:r>
              <w:t xml:space="preserve">Analiza tekstu / ćwiczenia praktyczne / studium przypadku </w:t>
            </w:r>
          </w:p>
        </w:tc>
        <w:tc>
          <w:tcPr>
            <w:tcW w:w="2835" w:type="dxa"/>
            <w:vMerge w:val="restart"/>
          </w:tcPr>
          <w:p w14:paraId="5FC34686" w14:textId="77777777" w:rsidR="00196DF7" w:rsidRDefault="00225F85">
            <w:pPr>
              <w:spacing w:after="0" w:line="240" w:lineRule="auto"/>
            </w:pPr>
            <w:r>
              <w:t xml:space="preserve">Sprawdzenie umiejętności praktycznych / praca pisemna (tłumaczenie tekstu) </w:t>
            </w:r>
          </w:p>
        </w:tc>
        <w:tc>
          <w:tcPr>
            <w:tcW w:w="2583" w:type="dxa"/>
            <w:vMerge w:val="restart"/>
          </w:tcPr>
          <w:p w14:paraId="61755FF7" w14:textId="77777777" w:rsidR="00196DF7" w:rsidRDefault="00225F85">
            <w:pPr>
              <w:spacing w:after="0" w:line="240" w:lineRule="auto"/>
            </w:pPr>
            <w:r>
              <w:t xml:space="preserve">Oceniony tekst pracy pisemnej / karta ocen / protokół zaliczeniowy </w:t>
            </w:r>
          </w:p>
        </w:tc>
      </w:tr>
      <w:tr w:rsidR="00196DF7" w14:paraId="27DB7970" w14:textId="77777777">
        <w:tc>
          <w:tcPr>
            <w:tcW w:w="1098" w:type="dxa"/>
          </w:tcPr>
          <w:p w14:paraId="712A6944" w14:textId="77777777" w:rsidR="00196DF7" w:rsidRDefault="00225F85">
            <w:pPr>
              <w:spacing w:after="0" w:line="240" w:lineRule="auto"/>
            </w:pPr>
            <w:r>
              <w:t>K_02</w:t>
            </w:r>
          </w:p>
        </w:tc>
        <w:tc>
          <w:tcPr>
            <w:tcW w:w="2695" w:type="dxa"/>
            <w:vMerge/>
          </w:tcPr>
          <w:p w14:paraId="03155B9B" w14:textId="77777777" w:rsidR="00196DF7" w:rsidRDefault="00196DF7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6567ED33" w14:textId="77777777" w:rsidR="00196DF7" w:rsidRDefault="00196DF7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5F039798" w14:textId="77777777" w:rsidR="00196DF7" w:rsidRDefault="00196DF7">
            <w:pPr>
              <w:spacing w:after="0" w:line="240" w:lineRule="auto"/>
            </w:pPr>
          </w:p>
        </w:tc>
      </w:tr>
      <w:tr w:rsidR="00196DF7" w14:paraId="2DE28D0A" w14:textId="77777777">
        <w:tc>
          <w:tcPr>
            <w:tcW w:w="1098" w:type="dxa"/>
          </w:tcPr>
          <w:p w14:paraId="29CE81A6" w14:textId="77777777" w:rsidR="00196DF7" w:rsidRDefault="00225F85">
            <w:pPr>
              <w:spacing w:after="0" w:line="240" w:lineRule="auto"/>
            </w:pPr>
            <w:r>
              <w:t>K_03</w:t>
            </w:r>
          </w:p>
        </w:tc>
        <w:tc>
          <w:tcPr>
            <w:tcW w:w="2695" w:type="dxa"/>
            <w:vMerge/>
          </w:tcPr>
          <w:p w14:paraId="72508D7A" w14:textId="77777777" w:rsidR="00196DF7" w:rsidRDefault="00196DF7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175068CD" w14:textId="77777777" w:rsidR="00196DF7" w:rsidRDefault="00196DF7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02D12E1C" w14:textId="77777777" w:rsidR="00196DF7" w:rsidRDefault="00196DF7">
            <w:pPr>
              <w:spacing w:after="0" w:line="240" w:lineRule="auto"/>
            </w:pPr>
          </w:p>
        </w:tc>
      </w:tr>
      <w:tr w:rsidR="00196DF7" w14:paraId="01E72D2F" w14:textId="77777777">
        <w:tc>
          <w:tcPr>
            <w:tcW w:w="1098" w:type="dxa"/>
            <w:tcBorders>
              <w:top w:val="nil"/>
            </w:tcBorders>
          </w:tcPr>
          <w:p w14:paraId="67497A32" w14:textId="77777777" w:rsidR="00196DF7" w:rsidRDefault="00225F85">
            <w:pPr>
              <w:spacing w:after="0" w:line="240" w:lineRule="auto"/>
            </w:pPr>
            <w:r>
              <w:t>K_04</w:t>
            </w:r>
          </w:p>
        </w:tc>
        <w:tc>
          <w:tcPr>
            <w:tcW w:w="2695" w:type="dxa"/>
            <w:vMerge/>
          </w:tcPr>
          <w:p w14:paraId="08E1BE8A" w14:textId="77777777" w:rsidR="00196DF7" w:rsidRDefault="00196DF7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57575699" w14:textId="77777777" w:rsidR="00196DF7" w:rsidRDefault="00196DF7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4CA21AB3" w14:textId="77777777" w:rsidR="00196DF7" w:rsidRDefault="00196DF7">
            <w:pPr>
              <w:spacing w:after="0" w:line="240" w:lineRule="auto"/>
            </w:pPr>
          </w:p>
        </w:tc>
      </w:tr>
    </w:tbl>
    <w:p w14:paraId="1CBD039F" w14:textId="77777777" w:rsidR="00196DF7" w:rsidRDefault="00196DF7">
      <w:pPr>
        <w:spacing w:after="0"/>
      </w:pPr>
    </w:p>
    <w:p w14:paraId="1A40B04D" w14:textId="77777777" w:rsidR="00196DF7" w:rsidRDefault="00196DF7">
      <w:pPr>
        <w:pStyle w:val="Akapitzlist"/>
        <w:ind w:left="1080"/>
        <w:rPr>
          <w:b/>
        </w:rPr>
      </w:pPr>
    </w:p>
    <w:p w14:paraId="3EB833AB" w14:textId="77777777" w:rsidR="00196DF7" w:rsidRDefault="00225F8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oceny, uwagi…</w:t>
      </w:r>
    </w:p>
    <w:p w14:paraId="3BA2FBB7" w14:textId="77777777" w:rsidR="00196DF7" w:rsidRDefault="00225F85">
      <w:r>
        <w:t xml:space="preserve">Zaliczenie wyznaczonej liczby kolokwiów, prac projektowych, aktywne uczestnictwo w zajęciach. Praca semestralna (samodzielne tłumaczenie tekstu, ustalonego wspólnie z wykładowcą). Przygotowanie do zajęć i aktywność na zajęciach – 40% </w:t>
      </w:r>
    </w:p>
    <w:p w14:paraId="769F7817" w14:textId="77777777" w:rsidR="00196DF7" w:rsidRDefault="00225F85">
      <w:r>
        <w:t xml:space="preserve">Praca semestralna – 10% </w:t>
      </w:r>
    </w:p>
    <w:p w14:paraId="5ECEF7AD" w14:textId="77777777" w:rsidR="00196DF7" w:rsidRDefault="00225F85">
      <w:r>
        <w:lastRenderedPageBreak/>
        <w:t xml:space="preserve">Kolokwia śródsemestralne – 50% </w:t>
      </w:r>
    </w:p>
    <w:p w14:paraId="45008249" w14:textId="77777777" w:rsidR="00B439E0" w:rsidRDefault="00B439E0"/>
    <w:p w14:paraId="3F930D93" w14:textId="77777777" w:rsidR="00196DF7" w:rsidRDefault="00225F8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196DF7" w14:paraId="6CF2BA56" w14:textId="77777777">
        <w:tc>
          <w:tcPr>
            <w:tcW w:w="4605" w:type="dxa"/>
          </w:tcPr>
          <w:p w14:paraId="077C9F31" w14:textId="77777777" w:rsidR="00196DF7" w:rsidRDefault="00225F85">
            <w:pPr>
              <w:spacing w:after="0" w:line="240" w:lineRule="auto"/>
            </w:pPr>
            <w:r>
              <w:t>Forma aktywności studenta</w:t>
            </w:r>
          </w:p>
        </w:tc>
        <w:tc>
          <w:tcPr>
            <w:tcW w:w="4605" w:type="dxa"/>
          </w:tcPr>
          <w:p w14:paraId="52F3C5A9" w14:textId="77777777" w:rsidR="00196DF7" w:rsidRDefault="00225F85">
            <w:pPr>
              <w:spacing w:after="0" w:line="240" w:lineRule="auto"/>
            </w:pPr>
            <w:r>
              <w:t>Liczba godzin</w:t>
            </w:r>
          </w:p>
        </w:tc>
      </w:tr>
      <w:tr w:rsidR="00196DF7" w14:paraId="466CD647" w14:textId="77777777">
        <w:tc>
          <w:tcPr>
            <w:tcW w:w="4605" w:type="dxa"/>
          </w:tcPr>
          <w:p w14:paraId="36E35C32" w14:textId="77777777" w:rsidR="00196DF7" w:rsidRDefault="00225F85">
            <w:pPr>
              <w:spacing w:after="0" w:line="240" w:lineRule="auto"/>
            </w:pPr>
            <w:r>
              <w:t xml:space="preserve">Liczba godzin kontaktowych z nauczycielem </w:t>
            </w:r>
          </w:p>
          <w:p w14:paraId="4B54B3D1" w14:textId="77777777" w:rsidR="00196DF7" w:rsidRDefault="00196DF7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</w:tcPr>
          <w:p w14:paraId="0B8347F9" w14:textId="77777777" w:rsidR="00196DF7" w:rsidRDefault="00225F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96DF7" w14:paraId="2D5DDAFB" w14:textId="77777777">
        <w:tc>
          <w:tcPr>
            <w:tcW w:w="4605" w:type="dxa"/>
          </w:tcPr>
          <w:p w14:paraId="58652BD2" w14:textId="77777777" w:rsidR="00196DF7" w:rsidRDefault="00225F85">
            <w:pPr>
              <w:spacing w:after="0" w:line="240" w:lineRule="auto"/>
            </w:pPr>
            <w:r>
              <w:t>Liczba godzin indywidualnej pracy studenta</w:t>
            </w:r>
          </w:p>
          <w:p w14:paraId="3C4F02D0" w14:textId="77777777" w:rsidR="00196DF7" w:rsidRDefault="00196DF7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</w:tcPr>
          <w:p w14:paraId="3E2BB224" w14:textId="77777777" w:rsidR="00196DF7" w:rsidRDefault="00225F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14:paraId="04A6A91A" w14:textId="77777777" w:rsidR="00196DF7" w:rsidRDefault="00196DF7">
      <w:pPr>
        <w:spacing w:after="0"/>
        <w:rPr>
          <w:b/>
        </w:rPr>
      </w:pPr>
    </w:p>
    <w:p w14:paraId="08B1FCBA" w14:textId="77777777" w:rsidR="00196DF7" w:rsidRDefault="00225F8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196DF7" w14:paraId="3CB988EC" w14:textId="77777777">
        <w:tc>
          <w:tcPr>
            <w:tcW w:w="9212" w:type="dxa"/>
          </w:tcPr>
          <w:p w14:paraId="2F391A7A" w14:textId="77777777" w:rsidR="00196DF7" w:rsidRDefault="00225F85">
            <w:pPr>
              <w:spacing w:after="0" w:line="240" w:lineRule="auto"/>
            </w:pPr>
            <w:r>
              <w:t>Literatura podstawowa</w:t>
            </w:r>
          </w:p>
        </w:tc>
      </w:tr>
      <w:tr w:rsidR="00196DF7" w14:paraId="151A6A25" w14:textId="77777777">
        <w:tc>
          <w:tcPr>
            <w:tcW w:w="9212" w:type="dxa"/>
          </w:tcPr>
          <w:p w14:paraId="34C68DF7" w14:textId="77777777" w:rsidR="00DB3705" w:rsidRDefault="00DB3705">
            <w:pPr>
              <w:spacing w:after="0" w:line="240" w:lineRule="auto"/>
            </w:pPr>
            <w:r w:rsidRPr="00DB3705">
              <w:rPr>
                <w:i/>
              </w:rPr>
              <w:t>Dokumenty polskie. Wybór dla tłumaczy sądowych</w:t>
            </w:r>
            <w:r>
              <w:t>, Warszawa 2007;</w:t>
            </w:r>
          </w:p>
          <w:p w14:paraId="40411A77" w14:textId="77777777" w:rsidR="00DB3705" w:rsidRPr="00DB3705" w:rsidRDefault="00DB3705">
            <w:pPr>
              <w:spacing w:after="0" w:line="240" w:lineRule="auto"/>
              <w:rPr>
                <w:lang w:val="uk-UA"/>
              </w:rPr>
            </w:pPr>
            <w:r>
              <w:t>A.</w:t>
            </w:r>
            <w:r>
              <w:rPr>
                <w:lang w:val="uk-UA"/>
              </w:rPr>
              <w:t xml:space="preserve"> </w:t>
            </w:r>
            <w:r>
              <w:t xml:space="preserve">Dolata-Zaród, </w:t>
            </w:r>
            <w:r w:rsidRPr="00DB3705">
              <w:rPr>
                <w:i/>
              </w:rPr>
              <w:t>O przekładzie tekstu specjalistycznego</w:t>
            </w:r>
            <w:r>
              <w:t xml:space="preserve">, [w:] </w:t>
            </w:r>
            <w:r w:rsidRPr="00DB3705">
              <w:rPr>
                <w:i/>
              </w:rPr>
              <w:t>O nauczaniu przekładu</w:t>
            </w:r>
            <w:r>
              <w:t>, Warszawa 2000;</w:t>
            </w:r>
          </w:p>
          <w:p w14:paraId="1CA129FD" w14:textId="77777777" w:rsidR="00DB3705" w:rsidRPr="00DB3705" w:rsidRDefault="00DB3705">
            <w:pPr>
              <w:spacing w:after="0" w:line="240" w:lineRule="auto"/>
            </w:pPr>
            <w:r>
              <w:t>S.</w:t>
            </w:r>
            <w:r>
              <w:rPr>
                <w:lang w:val="uk-UA"/>
              </w:rPr>
              <w:t xml:space="preserve"> </w:t>
            </w:r>
            <w:r>
              <w:t xml:space="preserve">Domagalski, </w:t>
            </w:r>
            <w:r w:rsidRPr="00390435">
              <w:rPr>
                <w:i/>
              </w:rPr>
              <w:t>Wielki słownik polsko-ukraiński / ukraińsko-polski z rozszerzoną terminologią współczesnego biznesu</w:t>
            </w:r>
            <w:r>
              <w:t>, Warszawa 2008;</w:t>
            </w:r>
          </w:p>
          <w:p w14:paraId="6DD491D2" w14:textId="77777777" w:rsidR="00DB3705" w:rsidRDefault="00DB3705">
            <w:pPr>
              <w:spacing w:after="0" w:line="240" w:lineRule="auto"/>
            </w:pPr>
            <w:r>
              <w:t xml:space="preserve">A. Jopek-Bosiacka, </w:t>
            </w:r>
            <w:r w:rsidRPr="00390435">
              <w:rPr>
                <w:i/>
              </w:rPr>
              <w:t>Przekład prawny i sądowy</w:t>
            </w:r>
            <w:r>
              <w:t>, Warszawa 2006;</w:t>
            </w:r>
          </w:p>
          <w:p w14:paraId="0EEB0700" w14:textId="77777777" w:rsidR="00DB3705" w:rsidRDefault="00DB3705">
            <w:pPr>
              <w:spacing w:after="0" w:line="240" w:lineRule="auto"/>
            </w:pPr>
            <w:r>
              <w:t xml:space="preserve">D. Kierzkowska, </w:t>
            </w:r>
            <w:r w:rsidRPr="00DB3705">
              <w:rPr>
                <w:i/>
              </w:rPr>
              <w:t>Tłumaczenie prawnicze</w:t>
            </w:r>
            <w:r>
              <w:t>, Warszawa 2002;</w:t>
            </w:r>
          </w:p>
          <w:p w14:paraId="69783914" w14:textId="77777777" w:rsidR="00DB3705" w:rsidRDefault="00DB3705">
            <w:pPr>
              <w:spacing w:after="0" w:line="240" w:lineRule="auto"/>
            </w:pPr>
            <w:r>
              <w:t>Z. Kozłowska,</w:t>
            </w:r>
            <w:r w:rsidRPr="00DB3705">
              <w:rPr>
                <w:i/>
              </w:rPr>
              <w:t xml:space="preserve"> Nauczanie tłumaczenia pisemnego</w:t>
            </w:r>
            <w:r>
              <w:t xml:space="preserve">, [w:] </w:t>
            </w:r>
            <w:r w:rsidRPr="00DB3705">
              <w:rPr>
                <w:i/>
              </w:rPr>
              <w:t>O nauczaniu przekładu</w:t>
            </w:r>
            <w:r>
              <w:t>, Warszawa 2000;</w:t>
            </w:r>
          </w:p>
          <w:p w14:paraId="4432A94E" w14:textId="77777777" w:rsidR="00DB3705" w:rsidRDefault="00DB3705">
            <w:pPr>
              <w:spacing w:after="0" w:line="240" w:lineRule="auto"/>
            </w:pPr>
            <w:r>
              <w:t xml:space="preserve">I. NDiaye, </w:t>
            </w:r>
            <w:r w:rsidRPr="00DB3705">
              <w:rPr>
                <w:i/>
              </w:rPr>
              <w:t>Podręcznik dla tłumaczy języka rosyjskiego. Postępowanie przygotowawcze i sądowe</w:t>
            </w:r>
            <w:r>
              <w:t>, Olsztyn 2012;</w:t>
            </w:r>
          </w:p>
          <w:p w14:paraId="6695E488" w14:textId="77777777" w:rsidR="00DB3705" w:rsidRDefault="00DB3705">
            <w:pPr>
              <w:spacing w:after="0" w:line="240" w:lineRule="auto"/>
            </w:pPr>
            <w:r>
              <w:t xml:space="preserve">I. Ndiaye, </w:t>
            </w:r>
            <w:r w:rsidRPr="00DB3705">
              <w:rPr>
                <w:i/>
              </w:rPr>
              <w:t>Wybrane dokumenty dla tłumaczy języka rosyjskiego. Postępowanie przygotowawcze. Postępowanie sądowe</w:t>
            </w:r>
            <w:r>
              <w:t>, Olsztyn 2011;</w:t>
            </w:r>
          </w:p>
          <w:p w14:paraId="1F6D3563" w14:textId="77777777" w:rsidR="00DB3705" w:rsidRDefault="00DB3705">
            <w:pPr>
              <w:spacing w:after="0" w:line="240" w:lineRule="auto"/>
            </w:pPr>
            <w:r>
              <w:t xml:space="preserve">J. Pieńkos, </w:t>
            </w:r>
            <w:r w:rsidRPr="00DB3705">
              <w:rPr>
                <w:i/>
              </w:rPr>
              <w:t>Przekład i tłumacz we współczesnym świecie</w:t>
            </w:r>
            <w:r>
              <w:t>, Warszawa 1993;</w:t>
            </w:r>
          </w:p>
          <w:p w14:paraId="3BA5D3BB" w14:textId="77777777" w:rsidR="00DB3705" w:rsidRDefault="00DB3705">
            <w:pPr>
              <w:spacing w:after="0" w:line="240" w:lineRule="auto"/>
            </w:pPr>
            <w:r w:rsidRPr="00DB3705">
              <w:rPr>
                <w:i/>
              </w:rPr>
              <w:t>Tezaurus terminologii translatorycznej</w:t>
            </w:r>
            <w:r>
              <w:t>, red. J. Lukszyn, Warszawa 1998;</w:t>
            </w:r>
          </w:p>
          <w:p w14:paraId="63B892AF" w14:textId="77777777" w:rsidR="00DB3705" w:rsidRDefault="00DB3705">
            <w:pPr>
              <w:spacing w:after="0" w:line="240" w:lineRule="auto"/>
            </w:pPr>
            <w:r w:rsidRPr="00DB3705">
              <w:rPr>
                <w:i/>
              </w:rPr>
              <w:t>Z teorii i praktyki przekładu prawniczego</w:t>
            </w:r>
            <w:r>
              <w:t>, red. I. NDiaye, G. Ojcewicz, Olsztyn 2013;</w:t>
            </w:r>
          </w:p>
          <w:p w14:paraId="3AE0370A" w14:textId="77777777" w:rsidR="00DB3705" w:rsidRPr="00DB3705" w:rsidRDefault="00DB3705">
            <w:pPr>
              <w:spacing w:after="0" w:line="240" w:lineRule="auto"/>
              <w:rPr>
                <w:lang w:val="ru-RU"/>
              </w:rPr>
            </w:pPr>
            <w:r w:rsidRPr="00390435">
              <w:rPr>
                <w:i/>
                <w:lang w:val="uk-UA"/>
              </w:rPr>
              <w:t>Економічний словник-довідник</w:t>
            </w:r>
            <w:r>
              <w:rPr>
                <w:lang w:val="uk-UA"/>
              </w:rPr>
              <w:t xml:space="preserve">, </w:t>
            </w:r>
            <w:r>
              <w:t>red</w:t>
            </w:r>
            <w:r w:rsidRPr="00DB3705">
              <w:rPr>
                <w:lang w:val="ru-RU"/>
              </w:rPr>
              <w:t>.</w:t>
            </w:r>
            <w:r>
              <w:rPr>
                <w:lang w:val="uk-UA"/>
              </w:rPr>
              <w:t xml:space="preserve"> С. Мочерний, Київ 1995</w:t>
            </w:r>
            <w:r w:rsidRPr="00DB3705">
              <w:rPr>
                <w:lang w:val="ru-RU"/>
              </w:rPr>
              <w:t>;</w:t>
            </w:r>
          </w:p>
          <w:p w14:paraId="46AC50F3" w14:textId="77777777" w:rsidR="00DB3705" w:rsidRPr="00DB3705" w:rsidRDefault="00DB370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Загородній А., Вознюк Г., Смовженко Т., </w:t>
            </w:r>
            <w:r w:rsidRPr="00DB3705">
              <w:rPr>
                <w:i/>
                <w:lang w:val="ru-RU"/>
              </w:rPr>
              <w:t>Фінансовий словник</w:t>
            </w:r>
            <w:r>
              <w:rPr>
                <w:lang w:val="ru-RU"/>
              </w:rPr>
              <w:t>, Львів 1997</w:t>
            </w:r>
            <w:r w:rsidRPr="00DB3705">
              <w:rPr>
                <w:lang w:val="ru-RU"/>
              </w:rPr>
              <w:t>;</w:t>
            </w:r>
          </w:p>
          <w:p w14:paraId="5BAA5DB5" w14:textId="77777777" w:rsidR="00DB3705" w:rsidRPr="00DB3705" w:rsidRDefault="00DB370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Загородній А., Сліпушко О., Вознюк Г., Смовженко Т., Словник банківських термінів, Київ 2000</w:t>
            </w:r>
            <w:r w:rsidRPr="00DB3705">
              <w:rPr>
                <w:lang w:val="ru-RU"/>
              </w:rPr>
              <w:t>;</w:t>
            </w:r>
          </w:p>
          <w:p w14:paraId="31D9C405" w14:textId="77777777" w:rsidR="00DB3705" w:rsidRPr="00B439E0" w:rsidRDefault="00DB3705">
            <w:pPr>
              <w:spacing w:after="0" w:line="240" w:lineRule="auto"/>
            </w:pPr>
            <w:r w:rsidRPr="00DB3705">
              <w:rPr>
                <w:i/>
                <w:lang w:val="uk-UA"/>
              </w:rPr>
              <w:t>Словник сучасної економіки Макміллана</w:t>
            </w:r>
            <w:r>
              <w:rPr>
                <w:lang w:val="uk-UA"/>
              </w:rPr>
              <w:t xml:space="preserve">, </w:t>
            </w:r>
            <w:r>
              <w:t>red</w:t>
            </w:r>
            <w:r w:rsidRPr="00DB3705">
              <w:rPr>
                <w:lang w:val="ru-RU"/>
              </w:rPr>
              <w:t>.</w:t>
            </w:r>
            <w:r>
              <w:rPr>
                <w:lang w:val="ru-RU"/>
              </w:rPr>
              <w:t xml:space="preserve"> Д</w:t>
            </w:r>
            <w:r w:rsidRPr="00B439E0">
              <w:t xml:space="preserve">. </w:t>
            </w:r>
            <w:r>
              <w:rPr>
                <w:lang w:val="ru-RU"/>
              </w:rPr>
              <w:t>В</w:t>
            </w:r>
            <w:r w:rsidRPr="00B439E0">
              <w:t xml:space="preserve">. </w:t>
            </w:r>
            <w:r>
              <w:rPr>
                <w:lang w:val="ru-RU"/>
              </w:rPr>
              <w:t>Пірс</w:t>
            </w:r>
            <w:r w:rsidRPr="00B439E0">
              <w:t xml:space="preserve">, </w:t>
            </w:r>
            <w:r>
              <w:rPr>
                <w:lang w:val="ru-RU"/>
              </w:rPr>
              <w:t>Київ</w:t>
            </w:r>
            <w:r w:rsidRPr="00B439E0">
              <w:t xml:space="preserve"> 2000.</w:t>
            </w:r>
          </w:p>
          <w:p w14:paraId="0A41B070" w14:textId="77777777" w:rsidR="00196DF7" w:rsidRDefault="00225F85">
            <w:pPr>
              <w:spacing w:after="0" w:line="240" w:lineRule="auto"/>
            </w:pPr>
            <w:r>
              <w:t>Materiały własne.</w:t>
            </w:r>
          </w:p>
        </w:tc>
      </w:tr>
      <w:tr w:rsidR="00196DF7" w14:paraId="4D5750CD" w14:textId="77777777">
        <w:tc>
          <w:tcPr>
            <w:tcW w:w="9212" w:type="dxa"/>
          </w:tcPr>
          <w:p w14:paraId="3166BC6C" w14:textId="77777777" w:rsidR="00196DF7" w:rsidRDefault="00225F85">
            <w:pPr>
              <w:spacing w:after="0" w:line="240" w:lineRule="auto"/>
            </w:pPr>
            <w:r>
              <w:t>Literatura uzupełniająca</w:t>
            </w:r>
          </w:p>
        </w:tc>
      </w:tr>
      <w:tr w:rsidR="00196DF7" w:rsidRPr="00B439E0" w14:paraId="176C48D0" w14:textId="77777777">
        <w:tc>
          <w:tcPr>
            <w:tcW w:w="9212" w:type="dxa"/>
          </w:tcPr>
          <w:p w14:paraId="29C3B2F3" w14:textId="77777777" w:rsidR="00DB3705" w:rsidRDefault="00DB3705">
            <w:pPr>
              <w:spacing w:after="0" w:line="240" w:lineRule="auto"/>
            </w:pPr>
            <w:r>
              <w:t>S. Chwatow, S. Szadyko,</w:t>
            </w:r>
            <w:r w:rsidRPr="00DB3705">
              <w:rPr>
                <w:i/>
              </w:rPr>
              <w:t xml:space="preserve"> Słownik terminów ekonomicznych, handlowych i finansowych </w:t>
            </w:r>
            <w:r>
              <w:t>(polsko-rosyjski), Konstancin-Jeziorna 2015;</w:t>
            </w:r>
          </w:p>
          <w:p w14:paraId="53B4CC06" w14:textId="77777777" w:rsidR="00DB3705" w:rsidRDefault="00DB3705">
            <w:pPr>
              <w:spacing w:after="0" w:line="240" w:lineRule="auto"/>
            </w:pPr>
            <w:r>
              <w:t xml:space="preserve">S. Chwatow,S. Szadyko, </w:t>
            </w:r>
            <w:r w:rsidRPr="00DB3705">
              <w:rPr>
                <w:i/>
              </w:rPr>
              <w:t xml:space="preserve">Słownik terminów ekonomicznych, handlowych i finansowych </w:t>
            </w:r>
            <w:r>
              <w:t>(rosyjsko-polski), Konstancin-Jeziorna 2015;</w:t>
            </w:r>
          </w:p>
          <w:p w14:paraId="5A03E16A" w14:textId="77777777" w:rsidR="00DB3705" w:rsidRDefault="00DB3705">
            <w:pPr>
              <w:spacing w:after="0" w:line="240" w:lineRule="auto"/>
            </w:pPr>
            <w:r>
              <w:t xml:space="preserve">Z. Kozłowska, A. Szczęsny, </w:t>
            </w:r>
            <w:r w:rsidRPr="00DB3705">
              <w:rPr>
                <w:i/>
              </w:rPr>
              <w:t>Tłumaczenie pisemne na język polski. Kompendium</w:t>
            </w:r>
            <w:r>
              <w:t>, Warszawa 2018;  Legeżyńska L., Tłumacz i jego kompetencje autorskie, Warszawa 1999;</w:t>
            </w:r>
          </w:p>
          <w:p w14:paraId="61EB742D" w14:textId="77777777" w:rsidR="00DB3705" w:rsidRPr="00DB3705" w:rsidRDefault="00DB3705">
            <w:pPr>
              <w:spacing w:after="0" w:line="240" w:lineRule="auto"/>
            </w:pPr>
            <w:r>
              <w:t>J. Kred</w:t>
            </w:r>
            <w:r w:rsidRPr="00DB3705">
              <w:rPr>
                <w:rFonts w:cstheme="minorHAnsi"/>
                <w:lang w:val="uk-UA"/>
              </w:rPr>
              <w:t>á</w:t>
            </w:r>
            <w:r>
              <w:t>tusov</w:t>
            </w:r>
            <w:r w:rsidRPr="00DB3705">
              <w:rPr>
                <w:rFonts w:cstheme="minorHAnsi"/>
                <w:lang w:val="uk-UA"/>
              </w:rPr>
              <w:t>á</w:t>
            </w:r>
            <w:r w:rsidRPr="00DB3705">
              <w:rPr>
                <w:lang w:val="uk-UA"/>
              </w:rPr>
              <w:t xml:space="preserve">, </w:t>
            </w:r>
            <w:r w:rsidRPr="00DB3705">
              <w:rPr>
                <w:i/>
              </w:rPr>
              <w:t>Obdorn</w:t>
            </w:r>
            <w:r w:rsidRPr="00DB3705">
              <w:rPr>
                <w:rFonts w:cstheme="minorHAnsi"/>
                <w:i/>
                <w:lang w:val="uk-UA"/>
              </w:rPr>
              <w:t>ý</w:t>
            </w:r>
            <w:r w:rsidRPr="00DB3705">
              <w:rPr>
                <w:i/>
                <w:lang w:val="uk-UA"/>
              </w:rPr>
              <w:t xml:space="preserve"> </w:t>
            </w:r>
            <w:r w:rsidRPr="00DB3705">
              <w:rPr>
                <w:i/>
              </w:rPr>
              <w:t>preklad</w:t>
            </w:r>
            <w:r w:rsidRPr="00DB3705">
              <w:rPr>
                <w:i/>
                <w:lang w:val="uk-UA"/>
              </w:rPr>
              <w:t xml:space="preserve"> </w:t>
            </w:r>
            <w:r w:rsidRPr="00DB3705">
              <w:rPr>
                <w:i/>
              </w:rPr>
              <w:t>v</w:t>
            </w:r>
            <w:r w:rsidRPr="00DB3705">
              <w:rPr>
                <w:i/>
                <w:lang w:val="uk-UA"/>
              </w:rPr>
              <w:t xml:space="preserve"> </w:t>
            </w:r>
            <w:r w:rsidRPr="00DB3705">
              <w:rPr>
                <w:i/>
              </w:rPr>
              <w:t>praxi</w:t>
            </w:r>
            <w:r w:rsidRPr="00DB3705">
              <w:rPr>
                <w:i/>
                <w:lang w:val="uk-UA"/>
              </w:rPr>
              <w:t xml:space="preserve">. </w:t>
            </w:r>
            <w:r w:rsidRPr="00DB3705">
              <w:rPr>
                <w:i/>
              </w:rPr>
              <w:t>U</w:t>
            </w:r>
            <w:r w:rsidRPr="00DB3705">
              <w:rPr>
                <w:rFonts w:cstheme="minorHAnsi"/>
                <w:i/>
              </w:rPr>
              <w:t>č</w:t>
            </w:r>
            <w:r w:rsidRPr="00DB3705">
              <w:rPr>
                <w:i/>
              </w:rPr>
              <w:t>ebnica s cvi</w:t>
            </w:r>
            <w:r w:rsidRPr="00DB3705">
              <w:rPr>
                <w:rFonts w:cstheme="minorHAnsi"/>
                <w:i/>
              </w:rPr>
              <w:t>č</w:t>
            </w:r>
            <w:r w:rsidRPr="00DB3705">
              <w:rPr>
                <w:i/>
              </w:rPr>
              <w:t>eniami pre ukrajinistov</w:t>
            </w:r>
            <w:r>
              <w:t>, Pre</w:t>
            </w:r>
            <w:r>
              <w:rPr>
                <w:rFonts w:cstheme="minorHAnsi"/>
              </w:rPr>
              <w:t>š</w:t>
            </w:r>
            <w:r>
              <w:t>ov 2011;</w:t>
            </w:r>
          </w:p>
          <w:p w14:paraId="20D4C5EE" w14:textId="77777777" w:rsidR="00906B73" w:rsidRDefault="00906B73">
            <w:pPr>
              <w:spacing w:after="0" w:line="240" w:lineRule="auto"/>
            </w:pPr>
            <w:r>
              <w:t xml:space="preserve">M. </w:t>
            </w:r>
            <w:r w:rsidR="00DB3705">
              <w:t xml:space="preserve">Kuratczyk, </w:t>
            </w:r>
            <w:r w:rsidR="00DB3705" w:rsidRPr="00906B73">
              <w:rPr>
                <w:i/>
              </w:rPr>
              <w:t>Słownik terminologii prawniczej (polsko-rosyjski/rosyjsko-polski)</w:t>
            </w:r>
            <w:r w:rsidR="00DB3705">
              <w:t>, Warszawa 2019</w:t>
            </w:r>
            <w:r>
              <w:t>;</w:t>
            </w:r>
          </w:p>
          <w:p w14:paraId="1DB9FE4D" w14:textId="77777777" w:rsidR="00DB3705" w:rsidRDefault="00906B73">
            <w:pPr>
              <w:spacing w:after="0" w:line="240" w:lineRule="auto"/>
            </w:pPr>
            <w:r>
              <w:t xml:space="preserve">T. </w:t>
            </w:r>
            <w:r w:rsidR="00DB3705">
              <w:t xml:space="preserve">Zobek, </w:t>
            </w:r>
            <w:r w:rsidR="00DB3705" w:rsidRPr="00906B73">
              <w:rPr>
                <w:i/>
              </w:rPr>
              <w:t>Rosyjsko-polski słownik terminologii prawniczej</w:t>
            </w:r>
            <w:r>
              <w:t>, Warszawa 2007;</w:t>
            </w:r>
          </w:p>
          <w:p w14:paraId="035D845A" w14:textId="77777777" w:rsidR="00DB3705" w:rsidRDefault="00906B73">
            <w:pPr>
              <w:spacing w:after="0" w:line="240" w:lineRule="auto"/>
            </w:pPr>
            <w:r>
              <w:t xml:space="preserve">A. </w:t>
            </w:r>
            <w:r w:rsidR="00DB3705">
              <w:t xml:space="preserve">Skoblenko, </w:t>
            </w:r>
            <w:r w:rsidR="00DB3705" w:rsidRPr="00906B73">
              <w:rPr>
                <w:i/>
              </w:rPr>
              <w:t>Leksykon terminów prawniczych</w:t>
            </w:r>
            <w:r w:rsidR="00DB3705">
              <w:t>, Warszawa 2011</w:t>
            </w:r>
            <w:r>
              <w:t>;</w:t>
            </w:r>
          </w:p>
          <w:p w14:paraId="35AB22E6" w14:textId="77777777" w:rsidR="00DB3705" w:rsidRDefault="00906B73">
            <w:pPr>
              <w:spacing w:after="0" w:line="240" w:lineRule="auto"/>
            </w:pPr>
            <w:r>
              <w:t xml:space="preserve">T. </w:t>
            </w:r>
            <w:r w:rsidR="00DB3705">
              <w:t xml:space="preserve">Zobek, </w:t>
            </w:r>
            <w:r w:rsidR="00DB3705" w:rsidRPr="00906B73">
              <w:rPr>
                <w:i/>
              </w:rPr>
              <w:t>Polsko-rosyjski słownik terminologii prawniczej</w:t>
            </w:r>
            <w:r w:rsidR="00DB3705">
              <w:t>, Warszawa 2007</w:t>
            </w:r>
            <w:r>
              <w:t>;</w:t>
            </w:r>
          </w:p>
          <w:p w14:paraId="01669FDC" w14:textId="77777777" w:rsidR="00DB3705" w:rsidRDefault="00906B73">
            <w:pPr>
              <w:spacing w:after="0" w:line="240" w:lineRule="auto"/>
            </w:pPr>
            <w:r>
              <w:t>T. Zobek</w:t>
            </w:r>
            <w:r w:rsidR="00DB3705">
              <w:t>,</w:t>
            </w:r>
            <w:r w:rsidR="00DB3705" w:rsidRPr="00906B73">
              <w:rPr>
                <w:i/>
              </w:rPr>
              <w:t xml:space="preserve"> Rosyjskie ekwiwalenty polskich terminów z zakresu prokury</w:t>
            </w:r>
            <w:r w:rsidR="00DB3705">
              <w:t xml:space="preserve"> [w:] </w:t>
            </w:r>
            <w:r>
              <w:t>„</w:t>
            </w:r>
            <w:r w:rsidR="00DB3705">
              <w:t>Lingua Legis</w:t>
            </w:r>
            <w:r>
              <w:t>” 2007, nr</w:t>
            </w:r>
            <w:r w:rsidR="00DB3705">
              <w:t xml:space="preserve"> 15.</w:t>
            </w:r>
          </w:p>
          <w:p w14:paraId="590F6747" w14:textId="77777777" w:rsidR="00DB3705" w:rsidRDefault="00DB3705">
            <w:pPr>
              <w:spacing w:after="0" w:line="240" w:lineRule="auto"/>
              <w:rPr>
                <w:lang w:val="uk-UA"/>
              </w:rPr>
            </w:pPr>
            <w:r w:rsidRPr="00390435">
              <w:rPr>
                <w:i/>
                <w:lang w:val="uk-UA"/>
              </w:rPr>
              <w:t>Словник юридичних термінів (російсько-український)</w:t>
            </w:r>
            <w:r>
              <w:rPr>
                <w:lang w:val="uk-UA"/>
              </w:rPr>
              <w:t xml:space="preserve">, </w:t>
            </w:r>
            <w:r>
              <w:t>red</w:t>
            </w:r>
            <w:r w:rsidRPr="00390435">
              <w:rPr>
                <w:lang w:val="ru-RU"/>
              </w:rPr>
              <w:t xml:space="preserve">. </w:t>
            </w:r>
            <w:r>
              <w:rPr>
                <w:lang w:val="uk-UA"/>
              </w:rPr>
              <w:t>Ф. Андерш</w:t>
            </w:r>
            <w:r w:rsidRPr="00390435">
              <w:rPr>
                <w:lang w:val="en-GB"/>
              </w:rPr>
              <w:t xml:space="preserve"> i in.</w:t>
            </w:r>
            <w:r>
              <w:rPr>
                <w:lang w:val="uk-UA"/>
              </w:rPr>
              <w:t>, Київ 1994.</w:t>
            </w:r>
          </w:p>
          <w:p w14:paraId="3EF9FD04" w14:textId="77777777" w:rsidR="00196DF7" w:rsidRPr="00DB3705" w:rsidRDefault="00196DF7">
            <w:pPr>
              <w:spacing w:after="0" w:line="240" w:lineRule="auto"/>
              <w:rPr>
                <w:lang w:val="uk-UA"/>
              </w:rPr>
            </w:pPr>
          </w:p>
        </w:tc>
      </w:tr>
    </w:tbl>
    <w:p w14:paraId="30321C8B" w14:textId="77777777" w:rsidR="00196DF7" w:rsidRPr="00DB3705" w:rsidRDefault="00196DF7">
      <w:pPr>
        <w:spacing w:after="0"/>
        <w:rPr>
          <w:b/>
          <w:lang w:val="uk-UA"/>
        </w:rPr>
      </w:pPr>
    </w:p>
    <w:p w14:paraId="0D7DD731" w14:textId="77777777" w:rsidR="00196DF7" w:rsidRPr="00DB3705" w:rsidRDefault="00196DF7">
      <w:pPr>
        <w:rPr>
          <w:lang w:val="uk-UA"/>
        </w:rPr>
      </w:pPr>
    </w:p>
    <w:sectPr w:rsidR="00196DF7" w:rsidRPr="00DB3705" w:rsidSect="00196D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A9A9" w14:textId="77777777" w:rsidR="002C0767" w:rsidRDefault="002C0767" w:rsidP="00196DF7">
      <w:pPr>
        <w:spacing w:after="0" w:line="240" w:lineRule="auto"/>
      </w:pPr>
      <w:r>
        <w:separator/>
      </w:r>
    </w:p>
  </w:endnote>
  <w:endnote w:type="continuationSeparator" w:id="0">
    <w:p w14:paraId="07F0E3B5" w14:textId="77777777" w:rsidR="002C0767" w:rsidRDefault="002C0767" w:rsidP="0019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E568" w14:textId="77777777" w:rsidR="00196DF7" w:rsidRDefault="00196DF7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B83E" w14:textId="77777777" w:rsidR="002C0767" w:rsidRDefault="002C0767" w:rsidP="00196DF7">
      <w:pPr>
        <w:spacing w:after="0" w:line="240" w:lineRule="auto"/>
      </w:pPr>
      <w:r>
        <w:separator/>
      </w:r>
    </w:p>
  </w:footnote>
  <w:footnote w:type="continuationSeparator" w:id="0">
    <w:p w14:paraId="263FD106" w14:textId="77777777" w:rsidR="002C0767" w:rsidRDefault="002C0767" w:rsidP="0019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74C6" w14:textId="77777777" w:rsidR="00196DF7" w:rsidRDefault="00225F85">
    <w:pPr>
      <w:pStyle w:val="Nagwek1"/>
      <w:jc w:val="right"/>
      <w:rPr>
        <w:i/>
      </w:rPr>
    </w:pPr>
    <w:r>
      <w:rPr>
        <w:i/>
      </w:rPr>
      <w:t>Załącznik nr 5</w:t>
    </w:r>
  </w:p>
  <w:p w14:paraId="0A27BFCD" w14:textId="77777777" w:rsidR="00196DF7" w:rsidRDefault="00196DF7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BC6"/>
    <w:multiLevelType w:val="multilevel"/>
    <w:tmpl w:val="B4A83C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79F5"/>
    <w:multiLevelType w:val="multilevel"/>
    <w:tmpl w:val="1D9657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26893346">
    <w:abstractNumId w:val="0"/>
  </w:num>
  <w:num w:numId="2" w16cid:durableId="1532301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DF7"/>
    <w:rsid w:val="000F404F"/>
    <w:rsid w:val="00196DF7"/>
    <w:rsid w:val="00225F85"/>
    <w:rsid w:val="002C0767"/>
    <w:rsid w:val="00390435"/>
    <w:rsid w:val="00492453"/>
    <w:rsid w:val="005E3416"/>
    <w:rsid w:val="00687CE9"/>
    <w:rsid w:val="00906B73"/>
    <w:rsid w:val="009504F1"/>
    <w:rsid w:val="00B439E0"/>
    <w:rsid w:val="00DB3705"/>
    <w:rsid w:val="00E8216F"/>
    <w:rsid w:val="00E847EE"/>
    <w:rsid w:val="00E84F75"/>
    <w:rsid w:val="00F0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39C3"/>
  <w15:docId w15:val="{FD6074F6-950C-42E0-966C-EF4E70F9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DF7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Stopka1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  <w:rsid w:val="00196DF7"/>
  </w:style>
  <w:style w:type="paragraph" w:styleId="Nagwek">
    <w:name w:val="header"/>
    <w:basedOn w:val="Normalny"/>
    <w:next w:val="Tekstpodstawowy"/>
    <w:link w:val="NagwekZnak"/>
    <w:qFormat/>
    <w:rsid w:val="00196D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96DF7"/>
    <w:pPr>
      <w:spacing w:after="140"/>
    </w:pPr>
  </w:style>
  <w:style w:type="paragraph" w:styleId="Lista">
    <w:name w:val="List"/>
    <w:basedOn w:val="Tekstpodstawowy"/>
    <w:rsid w:val="00196DF7"/>
    <w:rPr>
      <w:rFonts w:cs="Arial"/>
    </w:rPr>
  </w:style>
  <w:style w:type="paragraph" w:customStyle="1" w:styleId="Legenda1">
    <w:name w:val="Legenda1"/>
    <w:basedOn w:val="Normalny"/>
    <w:qFormat/>
    <w:rsid w:val="00196DF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96DF7"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196DF7"/>
  </w:style>
  <w:style w:type="paragraph" w:customStyle="1" w:styleId="Nagwek1">
    <w:name w:val="Nagłówek1"/>
    <w:basedOn w:val="Normalny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196DF7"/>
    <w:pPr>
      <w:suppressLineNumbers/>
    </w:pPr>
  </w:style>
  <w:style w:type="paragraph" w:customStyle="1" w:styleId="Nagwektabeli">
    <w:name w:val="Nagłówek tabeli"/>
    <w:basedOn w:val="Zawartotabeli"/>
    <w:qFormat/>
    <w:rsid w:val="00196DF7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904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5A72-9F82-4437-A03B-51D6B9A4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1286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Albert Nowacki</cp:lastModifiedBy>
  <cp:revision>6</cp:revision>
  <cp:lastPrinted>2019-01-23T11:10:00Z</cp:lastPrinted>
  <dcterms:created xsi:type="dcterms:W3CDTF">2021-03-24T11:38:00Z</dcterms:created>
  <dcterms:modified xsi:type="dcterms:W3CDTF">2023-05-08T21:33:00Z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